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77" w:rsidRPr="008F1B84" w:rsidRDefault="008C2677" w:rsidP="008467EB">
      <w:pPr>
        <w:rPr>
          <w:rFonts w:ascii="Century Gothic" w:hAnsi="Century Gothic"/>
          <w:b/>
          <w:sz w:val="26"/>
          <w:szCs w:val="26"/>
        </w:rPr>
      </w:pPr>
      <w:r w:rsidRPr="00887BBA">
        <w:rPr>
          <w:rFonts w:ascii="Century Gothic" w:hAnsi="Century Gothic"/>
          <w:b/>
          <w:noProof/>
          <w:color w:val="26286F"/>
          <w:sz w:val="52"/>
          <w:szCs w:val="52"/>
        </w:rPr>
        <w:drawing>
          <wp:anchor distT="0" distB="0" distL="114300" distR="114300" simplePos="0" relativeHeight="251682816" behindDoc="0" locked="0" layoutInCell="1" allowOverlap="1">
            <wp:simplePos x="0" y="0"/>
            <wp:positionH relativeFrom="column">
              <wp:posOffset>100389</wp:posOffset>
            </wp:positionH>
            <wp:positionV relativeFrom="paragraph">
              <wp:posOffset>0</wp:posOffset>
            </wp:positionV>
            <wp:extent cx="1825896" cy="566235"/>
            <wp:effectExtent l="0" t="0" r="3175" b="0"/>
            <wp:wrapTight wrapText="bothSides">
              <wp:wrapPolygon edited="0">
                <wp:start x="17731" y="0"/>
                <wp:lineTo x="0" y="4848"/>
                <wp:lineTo x="0" y="12606"/>
                <wp:lineTo x="8715" y="18424"/>
                <wp:lineTo x="14726" y="20364"/>
                <wp:lineTo x="16228" y="20364"/>
                <wp:lineTo x="16829" y="20364"/>
                <wp:lineTo x="21337" y="16485"/>
                <wp:lineTo x="21337" y="5818"/>
                <wp:lineTo x="19233" y="0"/>
                <wp:lineTo x="177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5896" cy="566235"/>
                    </a:xfrm>
                    <a:prstGeom prst="rect">
                      <a:avLst/>
                    </a:prstGeom>
                    <a:noFill/>
                    <a:ln>
                      <a:noFill/>
                    </a:ln>
                  </pic:spPr>
                </pic:pic>
              </a:graphicData>
            </a:graphic>
          </wp:anchor>
        </w:drawing>
      </w:r>
      <w:r w:rsidR="008467EB" w:rsidRPr="00887BBA">
        <w:rPr>
          <w:rFonts w:ascii="Century Gothic" w:hAnsi="Century Gothic"/>
          <w:b/>
          <w:noProof/>
          <w:color w:val="26286F"/>
          <w:sz w:val="52"/>
          <w:szCs w:val="52"/>
        </w:rPr>
        <w:t>STARTALK LEARNING PLAN</w:t>
      </w:r>
      <w:r w:rsidR="00FB75FC" w:rsidRPr="00887BBA">
        <w:rPr>
          <w:rFonts w:ascii="Century Gothic" w:hAnsi="Century Gothic"/>
          <w:b/>
          <w:noProof/>
          <w:color w:val="26286F"/>
          <w:sz w:val="32"/>
        </w:rPr>
        <w:t xml:space="preserve"> </w:t>
      </w:r>
      <w:r w:rsidR="008467EB">
        <w:rPr>
          <w:rFonts w:ascii="Century Gothic" w:hAnsi="Century Gothic"/>
          <w:b/>
          <w:sz w:val="26"/>
          <w:szCs w:val="26"/>
        </w:rPr>
        <w:t>Designing Learning Experiences</w:t>
      </w:r>
    </w:p>
    <w:p w:rsidR="008C2677" w:rsidRPr="008F1B84" w:rsidRDefault="008C2677" w:rsidP="008C2677">
      <w:pPr>
        <w:rPr>
          <w:sz w:val="20"/>
          <w:szCs w:val="12"/>
        </w:rPr>
      </w:pPr>
    </w:p>
    <w:tbl>
      <w:tblPr>
        <w:tblStyle w:val="TableGrid1"/>
        <w:tblW w:w="5052" w:type="pct"/>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single" w:sz="36" w:space="0" w:color="FFFFFF" w:themeColor="background1"/>
        </w:tblBorders>
        <w:tblLook w:val="04A0" w:firstRow="1" w:lastRow="0" w:firstColumn="1" w:lastColumn="0" w:noHBand="0" w:noVBand="1"/>
      </w:tblPr>
      <w:tblGrid>
        <w:gridCol w:w="2518"/>
        <w:gridCol w:w="347"/>
        <w:gridCol w:w="3094"/>
        <w:gridCol w:w="347"/>
        <w:gridCol w:w="4423"/>
        <w:gridCol w:w="356"/>
        <w:gridCol w:w="3683"/>
      </w:tblGrid>
      <w:tr w:rsidR="0069535D" w:rsidRPr="00494551" w:rsidTr="00887BBA">
        <w:trPr>
          <w:trHeight w:val="314"/>
          <w:jc w:val="center"/>
        </w:trPr>
        <w:tc>
          <w:tcPr>
            <w:tcW w:w="1710" w:type="dxa"/>
            <w:tcBorders>
              <w:top w:val="single" w:sz="4" w:space="0" w:color="26286F"/>
              <w:left w:val="single" w:sz="4" w:space="0" w:color="26286F"/>
              <w:bottom w:val="single" w:sz="4" w:space="0" w:color="CBEBF0"/>
              <w:right w:val="single" w:sz="4" w:space="0" w:color="26286F"/>
            </w:tcBorders>
            <w:shd w:val="clear" w:color="auto" w:fill="DAE3F3"/>
            <w:vAlign w:val="bottom"/>
          </w:tcPr>
          <w:p w:rsidR="0069535D" w:rsidRDefault="0069535D" w:rsidP="009C5BAD">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Date:</w:t>
            </w:r>
          </w:p>
          <w:p w:rsidR="0063142A" w:rsidRPr="003D25DD" w:rsidRDefault="007E32C2" w:rsidP="00A757F9">
            <w:pPr>
              <w:spacing w:before="120" w:after="60"/>
              <w:jc w:val="center"/>
              <w:rPr>
                <w:rFonts w:ascii="Century Gothic" w:hAnsi="Century Gothic"/>
                <w:b/>
                <w:color w:val="17B0C0"/>
                <w:sz w:val="18"/>
                <w:szCs w:val="18"/>
              </w:rPr>
            </w:pPr>
            <w:r>
              <w:rPr>
                <w:rFonts w:ascii="Century Gothic" w:hAnsi="Century Gothic"/>
                <w:b/>
                <w:color w:val="26286F"/>
                <w:sz w:val="18"/>
                <w:szCs w:val="18"/>
              </w:rPr>
              <w:t>August</w:t>
            </w:r>
            <w:r w:rsidR="00F95737">
              <w:rPr>
                <w:rFonts w:ascii="Century Gothic" w:hAnsi="Century Gothic"/>
                <w:b/>
                <w:color w:val="26286F"/>
                <w:sz w:val="18"/>
                <w:szCs w:val="18"/>
              </w:rPr>
              <w:t xml:space="preserve"> </w:t>
            </w:r>
            <w:r w:rsidR="00CA656A">
              <w:rPr>
                <w:rFonts w:ascii="Century Gothic" w:hAnsi="Century Gothic"/>
                <w:b/>
                <w:color w:val="26286F"/>
                <w:sz w:val="18"/>
                <w:szCs w:val="18"/>
              </w:rPr>
              <w:t>13-17</w:t>
            </w:r>
            <w:r w:rsidR="00E0163D">
              <w:rPr>
                <w:rFonts w:ascii="Century Gothic" w:hAnsi="Century Gothic"/>
                <w:b/>
                <w:color w:val="26286F"/>
                <w:sz w:val="18"/>
                <w:szCs w:val="18"/>
              </w:rPr>
              <w:t xml:space="preserve">, </w:t>
            </w:r>
            <w:r w:rsidR="0063142A">
              <w:rPr>
                <w:rFonts w:ascii="Century Gothic" w:hAnsi="Century Gothic"/>
                <w:b/>
                <w:color w:val="26286F"/>
                <w:sz w:val="18"/>
                <w:szCs w:val="18"/>
              </w:rPr>
              <w:t xml:space="preserve"> 2018</w:t>
            </w:r>
          </w:p>
        </w:tc>
        <w:tc>
          <w:tcPr>
            <w:tcW w:w="236" w:type="dxa"/>
            <w:vMerge w:val="restart"/>
            <w:tcBorders>
              <w:top w:val="nil"/>
              <w:left w:val="single" w:sz="4" w:space="0" w:color="26286F"/>
              <w:right w:val="single" w:sz="4" w:space="0" w:color="26286F"/>
            </w:tcBorders>
            <w:shd w:val="clear" w:color="auto" w:fill="auto"/>
          </w:tcPr>
          <w:p w:rsidR="0069535D" w:rsidRPr="003D25DD" w:rsidRDefault="0069535D" w:rsidP="007E13AF">
            <w:pPr>
              <w:spacing w:before="120" w:after="60"/>
              <w:jc w:val="center"/>
              <w:rPr>
                <w:rFonts w:ascii="Century Gothic" w:hAnsi="Century Gothic"/>
                <w:b/>
                <w:color w:val="17B0C0"/>
                <w:sz w:val="18"/>
                <w:szCs w:val="18"/>
              </w:rPr>
            </w:pPr>
          </w:p>
        </w:tc>
        <w:tc>
          <w:tcPr>
            <w:tcW w:w="21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Grade Range:</w:t>
            </w:r>
          </w:p>
          <w:p w:rsidR="0063142A" w:rsidRPr="003D25DD" w:rsidRDefault="0063142A" w:rsidP="007E13AF">
            <w:pPr>
              <w:spacing w:before="120" w:after="60"/>
              <w:jc w:val="center"/>
              <w:rPr>
                <w:rFonts w:ascii="Century Gothic" w:hAnsi="Century Gothic"/>
                <w:b/>
                <w:color w:val="17B0C0"/>
                <w:sz w:val="18"/>
                <w:szCs w:val="18"/>
              </w:rPr>
            </w:pPr>
            <w:r>
              <w:rPr>
                <w:rFonts w:ascii="Century Gothic" w:hAnsi="Century Gothic"/>
                <w:b/>
                <w:color w:val="26286F"/>
                <w:sz w:val="18"/>
                <w:szCs w:val="18"/>
              </w:rPr>
              <w:t>High School/Early College</w:t>
            </w:r>
          </w:p>
        </w:tc>
        <w:tc>
          <w:tcPr>
            <w:tcW w:w="236"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color w:val="17B0C0"/>
                <w:sz w:val="18"/>
                <w:szCs w:val="18"/>
              </w:rPr>
            </w:pPr>
          </w:p>
        </w:tc>
        <w:tc>
          <w:tcPr>
            <w:tcW w:w="3005"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Targeted Performance Level:</w:t>
            </w:r>
          </w:p>
          <w:p w:rsidR="0063142A" w:rsidRPr="008467EB" w:rsidRDefault="0063142A" w:rsidP="007E13AF">
            <w:pPr>
              <w:spacing w:before="120" w:after="60"/>
              <w:jc w:val="center"/>
              <w:rPr>
                <w:rFonts w:ascii="Century Gothic" w:hAnsi="Century Gothic"/>
                <w:color w:val="000000" w:themeColor="text1"/>
                <w:sz w:val="18"/>
                <w:szCs w:val="18"/>
              </w:rPr>
            </w:pPr>
            <w:r>
              <w:rPr>
                <w:rFonts w:ascii="Century Gothic" w:hAnsi="Century Gothic"/>
                <w:b/>
                <w:color w:val="26286F"/>
                <w:sz w:val="18"/>
                <w:szCs w:val="18"/>
              </w:rPr>
              <w:t>Advanced-Mid</w:t>
            </w:r>
          </w:p>
        </w:tc>
        <w:tc>
          <w:tcPr>
            <w:tcW w:w="242" w:type="dxa"/>
            <w:vMerge w:val="restart"/>
            <w:tcBorders>
              <w:top w:val="nil"/>
              <w:left w:val="single" w:sz="4" w:space="0" w:color="26286F"/>
              <w:right w:val="single" w:sz="4" w:space="0" w:color="26286F"/>
            </w:tcBorders>
            <w:shd w:val="clear" w:color="auto" w:fill="auto"/>
          </w:tcPr>
          <w:p w:rsidR="0069535D" w:rsidRPr="00EF7F08" w:rsidRDefault="0069535D" w:rsidP="007E13AF">
            <w:pPr>
              <w:spacing w:before="120" w:after="60"/>
              <w:jc w:val="center"/>
              <w:rPr>
                <w:rFonts w:ascii="Century Gothic" w:hAnsi="Century Gothic"/>
                <w:b/>
                <w:color w:val="17B0C0"/>
                <w:sz w:val="18"/>
                <w:szCs w:val="18"/>
              </w:rPr>
            </w:pPr>
          </w:p>
        </w:tc>
        <w:tc>
          <w:tcPr>
            <w:tcW w:w="2502" w:type="dxa"/>
            <w:tcBorders>
              <w:top w:val="single" w:sz="4" w:space="0" w:color="26286F"/>
              <w:left w:val="single" w:sz="4" w:space="0" w:color="26286F"/>
              <w:bottom w:val="single" w:sz="4" w:space="0" w:color="CBEBF0"/>
              <w:right w:val="single" w:sz="4" w:space="0" w:color="26286F"/>
            </w:tcBorders>
            <w:shd w:val="clear" w:color="auto" w:fill="DAE3F3"/>
          </w:tcPr>
          <w:p w:rsidR="0069535D" w:rsidRDefault="0069535D" w:rsidP="007E13AF">
            <w:pPr>
              <w:spacing w:before="120" w:after="60"/>
              <w:jc w:val="center"/>
              <w:rPr>
                <w:rFonts w:ascii="Century Gothic" w:hAnsi="Century Gothic"/>
                <w:b/>
                <w:color w:val="26286F"/>
                <w:sz w:val="18"/>
                <w:szCs w:val="18"/>
              </w:rPr>
            </w:pPr>
            <w:r w:rsidRPr="00887BBA">
              <w:rPr>
                <w:rFonts w:ascii="Century Gothic" w:hAnsi="Century Gothic"/>
                <w:b/>
                <w:color w:val="26286F"/>
                <w:sz w:val="18"/>
                <w:szCs w:val="18"/>
              </w:rPr>
              <w:t>Total Time for this Plan:</w:t>
            </w:r>
          </w:p>
          <w:p w:rsidR="0063142A" w:rsidRDefault="0063142A" w:rsidP="00CA656A">
            <w:pPr>
              <w:spacing w:before="120" w:after="60"/>
              <w:jc w:val="center"/>
              <w:rPr>
                <w:rFonts w:ascii="Century Gothic" w:hAnsi="Century Gothic"/>
                <w:b/>
                <w:color w:val="26286F"/>
                <w:sz w:val="18"/>
                <w:szCs w:val="18"/>
              </w:rPr>
            </w:pPr>
            <w:r w:rsidRPr="009C5BAD">
              <w:rPr>
                <w:rFonts w:ascii="Century Gothic" w:hAnsi="Century Gothic"/>
                <w:b/>
                <w:color w:val="FF0000"/>
                <w:sz w:val="18"/>
                <w:szCs w:val="18"/>
              </w:rPr>
              <w:t>Day</w:t>
            </w:r>
            <w:r w:rsidR="00CA656A" w:rsidRPr="009C5BAD">
              <w:rPr>
                <w:rFonts w:ascii="Century Gothic" w:hAnsi="Century Gothic"/>
                <w:b/>
                <w:color w:val="FF0000"/>
                <w:sz w:val="18"/>
                <w:szCs w:val="18"/>
              </w:rPr>
              <w:t>s</w:t>
            </w:r>
            <w:r w:rsidRPr="009C5BAD">
              <w:rPr>
                <w:rFonts w:ascii="Century Gothic" w:hAnsi="Century Gothic"/>
                <w:b/>
                <w:color w:val="FF0000"/>
                <w:sz w:val="18"/>
                <w:szCs w:val="18"/>
              </w:rPr>
              <w:t xml:space="preserve"> </w:t>
            </w:r>
            <w:r w:rsidR="00E0163D" w:rsidRPr="009C5BAD">
              <w:rPr>
                <w:rFonts w:ascii="Century Gothic" w:hAnsi="Century Gothic"/>
                <w:b/>
                <w:color w:val="FF0000"/>
                <w:sz w:val="18"/>
                <w:szCs w:val="18"/>
              </w:rPr>
              <w:t>1</w:t>
            </w:r>
            <w:r w:rsidR="00CA656A" w:rsidRPr="009C5BAD">
              <w:rPr>
                <w:rFonts w:ascii="Century Gothic" w:hAnsi="Century Gothic"/>
                <w:b/>
                <w:color w:val="FF0000"/>
                <w:sz w:val="18"/>
                <w:szCs w:val="18"/>
              </w:rPr>
              <w:t>1-14 ONLINE</w:t>
            </w:r>
            <w:r w:rsidR="009C5BAD">
              <w:rPr>
                <w:rFonts w:ascii="Century Gothic" w:hAnsi="Century Gothic"/>
                <w:b/>
                <w:color w:val="26286F"/>
                <w:sz w:val="18"/>
                <w:szCs w:val="18"/>
              </w:rPr>
              <w:t xml:space="preserve"> and </w:t>
            </w:r>
          </w:p>
          <w:p w:rsidR="00CA656A" w:rsidRPr="009C5BAD" w:rsidRDefault="00CA656A" w:rsidP="00CA656A">
            <w:pPr>
              <w:spacing w:before="120" w:after="60"/>
              <w:jc w:val="center"/>
              <w:rPr>
                <w:rFonts w:ascii="Century Gothic" w:hAnsi="Century Gothic"/>
                <w:b/>
                <w:color w:val="FF0000"/>
                <w:sz w:val="18"/>
                <w:szCs w:val="18"/>
              </w:rPr>
            </w:pPr>
            <w:r w:rsidRPr="009C5BAD">
              <w:rPr>
                <w:rFonts w:ascii="Century Gothic" w:hAnsi="Century Gothic"/>
                <w:b/>
                <w:color w:val="FF0000"/>
                <w:sz w:val="18"/>
                <w:szCs w:val="18"/>
              </w:rPr>
              <w:t>Day 15</w:t>
            </w:r>
          </w:p>
        </w:tc>
      </w:tr>
      <w:tr w:rsidR="0069535D" w:rsidRPr="00494551" w:rsidTr="009C5BAD">
        <w:trPr>
          <w:trHeight w:val="80"/>
          <w:jc w:val="center"/>
        </w:trPr>
        <w:tc>
          <w:tcPr>
            <w:tcW w:w="1710" w:type="dxa"/>
            <w:tcBorders>
              <w:top w:val="single" w:sz="4" w:space="0" w:color="CBEBF0"/>
              <w:left w:val="single" w:sz="4" w:space="0" w:color="26286F"/>
              <w:bottom w:val="single" w:sz="4" w:space="0" w:color="26286F"/>
              <w:right w:val="single" w:sz="4" w:space="0" w:color="26286F"/>
            </w:tcBorders>
            <w:shd w:val="clear" w:color="auto" w:fill="DAE3F3"/>
            <w:vAlign w:val="center"/>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1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36"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3005"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c>
          <w:tcPr>
            <w:tcW w:w="242" w:type="dxa"/>
            <w:vMerge/>
            <w:tcBorders>
              <w:left w:val="single" w:sz="4" w:space="0" w:color="26286F"/>
              <w:bottom w:val="nil"/>
              <w:right w:val="single" w:sz="4" w:space="0" w:color="26286F"/>
            </w:tcBorders>
            <w:shd w:val="clear" w:color="auto" w:fill="auto"/>
          </w:tcPr>
          <w:p w:rsidR="0069535D" w:rsidRPr="007459C0" w:rsidRDefault="0069535D" w:rsidP="007817C1">
            <w:pPr>
              <w:spacing w:before="120" w:after="120"/>
              <w:jc w:val="center"/>
              <w:rPr>
                <w:rFonts w:ascii="Calibri" w:hAnsi="Calibri"/>
                <w:b/>
                <w:color w:val="000000" w:themeColor="text1"/>
                <w:sz w:val="22"/>
                <w:szCs w:val="20"/>
              </w:rPr>
            </w:pPr>
          </w:p>
        </w:tc>
        <w:tc>
          <w:tcPr>
            <w:tcW w:w="2502" w:type="dxa"/>
            <w:tcBorders>
              <w:top w:val="single" w:sz="4" w:space="0" w:color="CBEBF0"/>
              <w:left w:val="single" w:sz="4" w:space="0" w:color="26286F"/>
              <w:bottom w:val="single" w:sz="4" w:space="0" w:color="26286F"/>
              <w:right w:val="single" w:sz="4" w:space="0" w:color="26286F"/>
            </w:tcBorders>
            <w:shd w:val="clear" w:color="auto" w:fill="DAE3F3"/>
          </w:tcPr>
          <w:p w:rsidR="0069535D" w:rsidRPr="007459C0" w:rsidRDefault="0069535D" w:rsidP="00D25962">
            <w:pPr>
              <w:spacing w:after="120"/>
              <w:jc w:val="center"/>
              <w:rPr>
                <w:rFonts w:ascii="Calibri" w:hAnsi="Calibri"/>
                <w:b/>
                <w:color w:val="000000" w:themeColor="text1"/>
                <w:sz w:val="22"/>
                <w:szCs w:val="20"/>
              </w:rPr>
            </w:pPr>
          </w:p>
        </w:tc>
      </w:tr>
    </w:tbl>
    <w:p w:rsidR="005F1092" w:rsidRPr="00380933" w:rsidRDefault="005F1092" w:rsidP="005F1092">
      <w:pPr>
        <w:pBdr>
          <w:top w:val="nil"/>
          <w:left w:val="nil"/>
          <w:bottom w:val="nil"/>
          <w:right w:val="nil"/>
          <w:between w:val="nil"/>
        </w:pBdr>
        <w:rPr>
          <w:rFonts w:ascii="Century Gothic" w:eastAsia="Calibri" w:hAnsi="Century Gothic" w:cs="Arial"/>
          <w:b/>
          <w:color w:val="FF9A01"/>
          <w:sz w:val="6"/>
          <w:szCs w:val="6"/>
          <w:lang w:eastAsia="zh-CN"/>
        </w:rPr>
      </w:pPr>
    </w:p>
    <w:tbl>
      <w:tblPr>
        <w:tblStyle w:val="TableGrid"/>
        <w:tblW w:w="5005" w:type="pct"/>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27"/>
        <w:gridCol w:w="1495"/>
        <w:gridCol w:w="8509"/>
      </w:tblGrid>
      <w:tr w:rsidR="005F1092" w:rsidRPr="00DB52F1" w:rsidTr="00380933">
        <w:trPr>
          <w:trHeight w:val="495"/>
        </w:trPr>
        <w:tc>
          <w:tcPr>
            <w:tcW w:w="5000" w:type="pct"/>
            <w:gridSpan w:val="3"/>
            <w:tcBorders>
              <w:top w:val="single" w:sz="4" w:space="0" w:color="A6A6A6" w:themeColor="background1" w:themeShade="A6"/>
              <w:left w:val="single" w:sz="4" w:space="0" w:color="A6A6A6" w:themeColor="background1" w:themeShade="A6"/>
              <w:bottom w:val="single" w:sz="4" w:space="0" w:color="F2F2F2" w:themeColor="background1" w:themeShade="F2"/>
              <w:right w:val="single" w:sz="4" w:space="0" w:color="A6A6A6" w:themeColor="background1" w:themeShade="A6"/>
            </w:tcBorders>
            <w:shd w:val="clear" w:color="auto" w:fill="F2F2F2"/>
          </w:tcPr>
          <w:p w:rsidR="007A3B49" w:rsidRPr="007A3B49" w:rsidRDefault="009C5BAD" w:rsidP="007A3B49">
            <w:pPr>
              <w:spacing w:before="40" w:after="40"/>
              <w:rPr>
                <w:rFonts w:ascii="Times New Roman" w:hAnsi="Times New Roman" w:cs="Times New Roman"/>
                <w:b/>
                <w:i/>
                <w:sz w:val="20"/>
                <w:szCs w:val="20"/>
              </w:rPr>
            </w:pPr>
            <w:r>
              <w:rPr>
                <w:rFonts w:ascii="Century Gothic" w:eastAsia="Calibri" w:hAnsi="Century Gothic"/>
                <w:b/>
                <w:color w:val="BB114A"/>
              </w:rPr>
              <w:t xml:space="preserve">Lesson Essential Question: </w:t>
            </w:r>
            <w:r w:rsidR="007A3B49" w:rsidRPr="007A3B49">
              <w:rPr>
                <w:rFonts w:ascii="Times New Roman" w:hAnsi="Times New Roman" w:cs="Times New Roman"/>
                <w:bCs/>
                <w:i/>
                <w:sz w:val="20"/>
                <w:szCs w:val="20"/>
              </w:rPr>
              <w:t xml:space="preserve">How does the ability to communicate effectively in Hindi/Urdu assist in disseminating knowledge about and proposing solutions </w:t>
            </w:r>
            <w:r w:rsidR="007A3B49">
              <w:rPr>
                <w:rFonts w:ascii="Times New Roman" w:hAnsi="Times New Roman" w:cs="Times New Roman"/>
                <w:bCs/>
                <w:i/>
                <w:sz w:val="20"/>
                <w:szCs w:val="20"/>
              </w:rPr>
              <w:t>to a global issue, such as education equity?</w:t>
            </w:r>
            <w:r w:rsidR="007A3B49" w:rsidRPr="007A3B49">
              <w:rPr>
                <w:rFonts w:ascii="Times New Roman" w:hAnsi="Times New Roman" w:cs="Times New Roman"/>
                <w:b/>
                <w:bCs/>
                <w:i/>
                <w:color w:val="FF0000"/>
                <w:sz w:val="20"/>
                <w:szCs w:val="20"/>
              </w:rPr>
              <w:t xml:space="preserve"> </w:t>
            </w:r>
          </w:p>
          <w:p w:rsidR="005F1092" w:rsidRPr="00286D41" w:rsidRDefault="009C5BAD" w:rsidP="009C5BAD">
            <w:pPr>
              <w:pBdr>
                <w:top w:val="nil"/>
                <w:left w:val="nil"/>
                <w:bottom w:val="nil"/>
                <w:right w:val="nil"/>
                <w:between w:val="nil"/>
              </w:pBdr>
              <w:rPr>
                <w:rFonts w:ascii="Calibri" w:eastAsia="Cambria" w:hAnsi="Calibri"/>
                <w:b/>
                <w:i/>
                <w:sz w:val="16"/>
                <w:szCs w:val="16"/>
              </w:rPr>
            </w:pPr>
            <w:r>
              <w:rPr>
                <w:rFonts w:ascii="Century Gothic" w:eastAsia="Calibri" w:hAnsi="Century Gothic" w:cs="Arial"/>
                <w:b/>
                <w:color w:val="BB114A"/>
                <w:szCs w:val="22"/>
                <w:lang w:eastAsia="zh-CN"/>
              </w:rPr>
              <w:t>Curriculum C</w:t>
            </w:r>
            <w:r w:rsidRPr="00887BBA">
              <w:rPr>
                <w:rFonts w:ascii="Century Gothic" w:eastAsia="Calibri" w:hAnsi="Century Gothic" w:cs="Arial"/>
                <w:b/>
                <w:color w:val="BB114A"/>
                <w:szCs w:val="22"/>
                <w:lang w:eastAsia="zh-CN"/>
              </w:rPr>
              <w:t>onnection</w:t>
            </w:r>
            <w:r>
              <w:rPr>
                <w:rFonts w:ascii="Century Gothic" w:eastAsia="Calibri" w:hAnsi="Century Gothic" w:cs="Arial"/>
                <w:b/>
                <w:color w:val="BB114A"/>
                <w:szCs w:val="22"/>
                <w:lang w:eastAsia="zh-CN"/>
              </w:rPr>
              <w:t xml:space="preserve">: </w:t>
            </w:r>
            <w:r w:rsidR="008416E5" w:rsidRPr="00887BBA">
              <w:rPr>
                <w:rFonts w:ascii="Century Gothic" w:eastAsia="Cambria" w:hAnsi="Century Gothic" w:cs="Times New Roman (Body CS)"/>
                <w:b/>
                <w:bCs/>
                <w:color w:val="27276F"/>
                <w:spacing w:val="2"/>
                <w:sz w:val="20"/>
                <w:szCs w:val="22"/>
              </w:rPr>
              <w:t>Program Can-Do Statement &amp; Performance Assessment Task</w:t>
            </w:r>
          </w:p>
        </w:tc>
      </w:tr>
      <w:tr w:rsidR="00165D5F" w:rsidRPr="00DB52F1" w:rsidTr="005167AF">
        <w:trPr>
          <w:trHeight w:val="251"/>
        </w:trPr>
        <w:tc>
          <w:tcPr>
            <w:tcW w:w="1581" w:type="pct"/>
            <w:tcBorders>
              <w:top w:val="single" w:sz="4" w:space="0" w:color="F2F2F2" w:themeColor="background1" w:themeShade="F2"/>
              <w:left w:val="single" w:sz="4" w:space="0" w:color="A6A6A6" w:themeColor="background1" w:themeShade="A6"/>
              <w:bottom w:val="nil"/>
              <w:right w:val="nil"/>
            </w:tcBorders>
            <w:shd w:val="clear" w:color="auto" w:fill="auto"/>
            <w:vAlign w:val="center"/>
          </w:tcPr>
          <w:p w:rsidR="00165D5F" w:rsidRPr="009C5BAD" w:rsidRDefault="00165D5F" w:rsidP="00054381">
            <w:pPr>
              <w:rPr>
                <w:rFonts w:ascii="Times New Roman" w:eastAsia="Cambria" w:hAnsi="Times New Roman" w:cs="Times New Roman"/>
                <w:b/>
                <w:color w:val="FF0000"/>
                <w:sz w:val="20"/>
                <w:szCs w:val="20"/>
              </w:rPr>
            </w:pPr>
            <w:r w:rsidRPr="009C5BAD">
              <w:rPr>
                <w:rFonts w:ascii="Times New Roman" w:eastAsia="Cambria" w:hAnsi="Times New Roman" w:cs="Times New Roman"/>
                <w:b/>
                <w:color w:val="FF0000"/>
                <w:sz w:val="20"/>
                <w:szCs w:val="20"/>
              </w:rPr>
              <w:t>INTERPERSONAL</w:t>
            </w:r>
          </w:p>
        </w:tc>
        <w:tc>
          <w:tcPr>
            <w:tcW w:w="511" w:type="pct"/>
            <w:vMerge w:val="restart"/>
            <w:tcBorders>
              <w:top w:val="single" w:sz="4" w:space="0" w:color="F2F2F2" w:themeColor="background1" w:themeShade="F2"/>
              <w:left w:val="nil"/>
              <w:bottom w:val="nil"/>
              <w:right w:val="nil"/>
            </w:tcBorders>
            <w:shd w:val="clear" w:color="auto" w:fill="auto"/>
            <w:vAlign w:val="center"/>
          </w:tcPr>
          <w:p w:rsidR="00165D5F" w:rsidRPr="009C5BAD" w:rsidRDefault="00165D5F" w:rsidP="00054381">
            <w:pPr>
              <w:jc w:val="center"/>
              <w:rPr>
                <w:rFonts w:ascii="Times New Roman" w:hAnsi="Times New Roman" w:cs="Times New Roman"/>
                <w:noProof/>
                <w:sz w:val="20"/>
                <w:szCs w:val="20"/>
              </w:rPr>
            </w:pPr>
          </w:p>
        </w:tc>
        <w:tc>
          <w:tcPr>
            <w:tcW w:w="2908" w:type="pct"/>
            <w:tcBorders>
              <w:top w:val="single" w:sz="4" w:space="0" w:color="F2F2F2" w:themeColor="background1" w:themeShade="F2"/>
              <w:left w:val="nil"/>
              <w:bottom w:val="nil"/>
              <w:right w:val="single" w:sz="4" w:space="0" w:color="A6A6A6" w:themeColor="background1" w:themeShade="A6"/>
            </w:tcBorders>
            <w:shd w:val="clear" w:color="auto" w:fill="FFFFFF"/>
            <w:vAlign w:val="center"/>
          </w:tcPr>
          <w:p w:rsidR="00165D5F" w:rsidRPr="009C5BAD" w:rsidRDefault="00165D5F" w:rsidP="00054381">
            <w:pPr>
              <w:rPr>
                <w:rFonts w:ascii="Times New Roman" w:eastAsia="Cambria" w:hAnsi="Times New Roman" w:cs="Times New Roman"/>
                <w:b/>
                <w:color w:val="FF0000"/>
                <w:sz w:val="20"/>
                <w:szCs w:val="20"/>
              </w:rPr>
            </w:pPr>
            <w:r w:rsidRPr="009C5BAD">
              <w:rPr>
                <w:rFonts w:ascii="Times New Roman" w:eastAsia="Cambria" w:hAnsi="Times New Roman" w:cs="Times New Roman"/>
                <w:b/>
                <w:color w:val="FF0000"/>
                <w:sz w:val="20"/>
                <w:szCs w:val="20"/>
              </w:rPr>
              <w:t>Interpersonal Performance Assessment Tasks:</w:t>
            </w:r>
          </w:p>
        </w:tc>
      </w:tr>
      <w:tr w:rsidR="00165D5F" w:rsidRPr="00DB52F1" w:rsidTr="005167AF">
        <w:trPr>
          <w:trHeight w:val="661"/>
        </w:trPr>
        <w:tc>
          <w:tcPr>
            <w:tcW w:w="1581" w:type="pct"/>
            <w:tcBorders>
              <w:top w:val="nil"/>
              <w:left w:val="single" w:sz="4" w:space="0" w:color="A6A6A6" w:themeColor="background1" w:themeShade="A6"/>
              <w:bottom w:val="single" w:sz="4" w:space="0" w:color="A6A6A6" w:themeColor="background1" w:themeShade="A6"/>
              <w:right w:val="nil"/>
            </w:tcBorders>
            <w:shd w:val="clear" w:color="auto" w:fill="auto"/>
          </w:tcPr>
          <w:p w:rsidR="00165D5F" w:rsidRPr="009C5BAD" w:rsidRDefault="00165D5F" w:rsidP="00054381">
            <w:pPr>
              <w:shd w:val="clear" w:color="auto" w:fill="FFFFFF" w:themeFill="background1"/>
              <w:rPr>
                <w:rFonts w:ascii="Times New Roman" w:eastAsia="Cambria" w:hAnsi="Times New Roman" w:cs="Times New Roman"/>
                <w:sz w:val="20"/>
                <w:szCs w:val="20"/>
              </w:rPr>
            </w:pPr>
            <w:r w:rsidRPr="005013D5">
              <w:rPr>
                <w:rFonts w:ascii="Times New Roman" w:hAnsi="Times New Roman" w:cs="Times New Roman"/>
                <w:sz w:val="20"/>
                <w:szCs w:val="20"/>
                <w:shd w:val="clear" w:color="auto" w:fill="FFFFFF" w:themeFill="background1"/>
              </w:rPr>
              <w:t> I can exchange information and ideas and maintain discussions about education equity topics with Hindi /Urdu speakers using appropriate content-specific vocabulary, related cultural information, language structures and verbal /non-verbal behavior</w:t>
            </w:r>
            <w:r w:rsidRPr="009C5BAD">
              <w:rPr>
                <w:rFonts w:ascii="Times New Roman" w:hAnsi="Times New Roman" w:cs="Times New Roman"/>
                <w:sz w:val="20"/>
                <w:szCs w:val="20"/>
                <w:shd w:val="clear" w:color="auto" w:fill="F9F9F9"/>
              </w:rPr>
              <w:t>.</w:t>
            </w:r>
          </w:p>
          <w:p w:rsidR="00165D5F" w:rsidRPr="006F0AF4" w:rsidRDefault="00165D5F" w:rsidP="00054381">
            <w:pPr>
              <w:rPr>
                <w:rFonts w:ascii="Times New Roman" w:eastAsia="Cambria" w:hAnsi="Times New Roman" w:cs="Times New Roman"/>
                <w:sz w:val="8"/>
                <w:szCs w:val="8"/>
              </w:rPr>
            </w:pPr>
          </w:p>
          <w:p w:rsidR="00165D5F" w:rsidRPr="009C5BAD" w:rsidRDefault="00165D5F" w:rsidP="00054381">
            <w:pPr>
              <w:shd w:val="clear" w:color="auto" w:fill="FFFFFF" w:themeFill="background1"/>
              <w:tabs>
                <w:tab w:val="left" w:pos="3365"/>
              </w:tabs>
              <w:rPr>
                <w:rFonts w:ascii="Times New Roman" w:eastAsia="Times New Roman" w:hAnsi="Times New Roman" w:cs="Times New Roman"/>
                <w:sz w:val="20"/>
                <w:szCs w:val="20"/>
              </w:rPr>
            </w:pPr>
            <w:r w:rsidRPr="009C5BAD">
              <w:rPr>
                <w:rFonts w:ascii="Times New Roman" w:eastAsia="Times New Roman" w:hAnsi="Times New Roman" w:cs="Times New Roman"/>
                <w:sz w:val="20"/>
                <w:szCs w:val="20"/>
              </w:rPr>
              <w:t xml:space="preserve">I can converse comfortably with Hindi/Urdu speakers in familiar and some unfamiliar situations and show respect for/understanding of cultural differences </w:t>
            </w:r>
            <w:r w:rsidRPr="00054381">
              <w:rPr>
                <w:rFonts w:ascii="Times New Roman" w:eastAsia="Times New Roman" w:hAnsi="Times New Roman" w:cs="Times New Roman"/>
                <w:b/>
                <w:color w:val="FF0000"/>
                <w:sz w:val="20"/>
                <w:szCs w:val="20"/>
              </w:rPr>
              <w:t>(Intercultural Can Do)</w:t>
            </w:r>
            <w:r w:rsidRPr="009C5BAD">
              <w:rPr>
                <w:rFonts w:ascii="Times New Roman" w:eastAsia="Times New Roman" w:hAnsi="Times New Roman" w:cs="Times New Roman"/>
                <w:sz w:val="20"/>
                <w:szCs w:val="20"/>
              </w:rPr>
              <w:t xml:space="preserve"> when addressing situations in conversations or to meet group needs.</w:t>
            </w:r>
          </w:p>
          <w:p w:rsidR="00165D5F" w:rsidRPr="006F0AF4" w:rsidRDefault="00165D5F" w:rsidP="00054381">
            <w:pPr>
              <w:rPr>
                <w:rFonts w:ascii="Times New Roman" w:eastAsia="Cambria" w:hAnsi="Times New Roman" w:cs="Times New Roman"/>
                <w:sz w:val="8"/>
                <w:szCs w:val="8"/>
              </w:rPr>
            </w:pPr>
          </w:p>
          <w:p w:rsidR="00165D5F" w:rsidRDefault="00165D5F" w:rsidP="00054381">
            <w:pPr>
              <w:shd w:val="clear" w:color="auto" w:fill="FFFFFF" w:themeFill="background1"/>
              <w:rPr>
                <w:rFonts w:ascii="Times New Roman" w:eastAsia="Times New Roman" w:hAnsi="Times New Roman" w:cs="Times New Roman"/>
                <w:sz w:val="20"/>
                <w:szCs w:val="20"/>
              </w:rPr>
            </w:pPr>
            <w:r w:rsidRPr="009C5BAD">
              <w:rPr>
                <w:rFonts w:ascii="Times New Roman" w:eastAsia="Times New Roman" w:hAnsi="Times New Roman" w:cs="Times New Roman"/>
                <w:sz w:val="20"/>
                <w:szCs w:val="20"/>
              </w:rPr>
              <w:t xml:space="preserve"> I can sustain conversations on concrete (and sometimes abstract topics) related to education equity using culturally authentic sources to support and justify my opinions, reactions and emotions.</w:t>
            </w:r>
          </w:p>
          <w:p w:rsidR="00054381" w:rsidRDefault="00054381" w:rsidP="00054381">
            <w:pPr>
              <w:shd w:val="clear" w:color="auto" w:fill="FFFFFF" w:themeFill="background1"/>
              <w:rPr>
                <w:rFonts w:ascii="Times New Roman" w:eastAsia="Times New Roman" w:hAnsi="Times New Roman" w:cs="Times New Roman"/>
                <w:sz w:val="20"/>
                <w:szCs w:val="20"/>
              </w:rPr>
            </w:pPr>
          </w:p>
          <w:p w:rsidR="00054381" w:rsidRPr="00054381" w:rsidRDefault="00054381" w:rsidP="00054381">
            <w:pPr>
              <w:shd w:val="clear" w:color="auto" w:fill="FFFFFF" w:themeFill="background1"/>
              <w:rPr>
                <w:rFonts w:ascii="Times New Roman" w:eastAsia="Times New Roman" w:hAnsi="Times New Roman" w:cs="Times New Roman"/>
                <w:sz w:val="12"/>
                <w:szCs w:val="12"/>
              </w:rPr>
            </w:pPr>
          </w:p>
          <w:p w:rsidR="00165D5F" w:rsidRPr="009C5BAD" w:rsidRDefault="00165D5F" w:rsidP="00054381">
            <w:pPr>
              <w:rPr>
                <w:rFonts w:ascii="Times New Roman" w:eastAsia="Cambria" w:hAnsi="Times New Roman" w:cs="Times New Roman"/>
                <w:b/>
                <w:color w:val="FF0000"/>
                <w:sz w:val="20"/>
                <w:szCs w:val="20"/>
              </w:rPr>
            </w:pPr>
            <w:r w:rsidRPr="009C5BAD">
              <w:rPr>
                <w:rFonts w:ascii="Times New Roman" w:eastAsia="Cambria" w:hAnsi="Times New Roman" w:cs="Times New Roman"/>
                <w:b/>
                <w:color w:val="FF0000"/>
                <w:sz w:val="20"/>
                <w:szCs w:val="20"/>
              </w:rPr>
              <w:t>PRESENTATIONAL</w:t>
            </w:r>
          </w:p>
          <w:p w:rsidR="00165D5F" w:rsidRPr="009C5BAD" w:rsidRDefault="00165D5F" w:rsidP="00054381">
            <w:pPr>
              <w:shd w:val="clear" w:color="auto" w:fill="FFFFFF" w:themeFill="background1"/>
              <w:rPr>
                <w:rFonts w:ascii="Times New Roman" w:hAnsi="Times New Roman" w:cs="Times New Roman"/>
                <w:sz w:val="20"/>
                <w:szCs w:val="20"/>
                <w:shd w:val="clear" w:color="auto" w:fill="F9F9F9"/>
              </w:rPr>
            </w:pPr>
            <w:r w:rsidRPr="009C5BAD">
              <w:rPr>
                <w:rFonts w:ascii="Times New Roman" w:hAnsi="Times New Roman" w:cs="Times New Roman"/>
                <w:sz w:val="20"/>
                <w:szCs w:val="20"/>
                <w:shd w:val="clear" w:color="auto" w:fill="F9F9F9"/>
              </w:rPr>
              <w:t> </w:t>
            </w:r>
            <w:r w:rsidRPr="005013D5">
              <w:rPr>
                <w:rFonts w:ascii="Times New Roman" w:hAnsi="Times New Roman" w:cs="Times New Roman"/>
                <w:sz w:val="20"/>
                <w:szCs w:val="20"/>
                <w:shd w:val="clear" w:color="auto" w:fill="FFFFFF" w:themeFill="background1"/>
              </w:rPr>
              <w:t>I can tell a fictional story I have created about an education equity issue(s) to authentic audiences and narrate about related topics using organized paragraphs in different time frame</w:t>
            </w:r>
            <w:r w:rsidRPr="009C5BAD">
              <w:rPr>
                <w:rFonts w:ascii="Times New Roman" w:hAnsi="Times New Roman" w:cs="Times New Roman"/>
                <w:sz w:val="20"/>
                <w:szCs w:val="20"/>
                <w:shd w:val="clear" w:color="auto" w:fill="F9F9F9"/>
              </w:rPr>
              <w:t>s.</w:t>
            </w:r>
          </w:p>
          <w:p w:rsidR="00165D5F" w:rsidRPr="00054381" w:rsidRDefault="00165D5F" w:rsidP="00054381">
            <w:pPr>
              <w:rPr>
                <w:rFonts w:ascii="Times New Roman" w:hAnsi="Times New Roman" w:cs="Times New Roman"/>
                <w:sz w:val="8"/>
                <w:szCs w:val="8"/>
                <w:shd w:val="clear" w:color="auto" w:fill="F9F9F9"/>
              </w:rPr>
            </w:pPr>
          </w:p>
          <w:p w:rsidR="00165D5F" w:rsidRPr="009C5BAD" w:rsidRDefault="00165D5F" w:rsidP="00054381">
            <w:pPr>
              <w:rPr>
                <w:rFonts w:ascii="Times New Roman" w:hAnsi="Times New Roman" w:cs="Times New Roman"/>
                <w:sz w:val="20"/>
                <w:szCs w:val="20"/>
                <w:shd w:val="clear" w:color="auto" w:fill="F9F9F9"/>
              </w:rPr>
            </w:pPr>
            <w:r w:rsidRPr="009C5BAD">
              <w:rPr>
                <w:rFonts w:ascii="Times New Roman" w:hAnsi="Times New Roman" w:cs="Times New Roman"/>
                <w:sz w:val="20"/>
                <w:szCs w:val="20"/>
                <w:shd w:val="clear" w:color="auto" w:fill="F9F9F9"/>
              </w:rPr>
              <w:t> </w:t>
            </w:r>
            <w:r w:rsidRPr="005013D5">
              <w:rPr>
                <w:rFonts w:ascii="Times New Roman" w:hAnsi="Times New Roman" w:cs="Times New Roman"/>
                <w:sz w:val="20"/>
                <w:szCs w:val="20"/>
                <w:shd w:val="clear" w:color="auto" w:fill="FFFFFF" w:themeFill="background1"/>
              </w:rPr>
              <w:t>I can present information to authentic audiences to give a preference, opinion or persuasive argument with supporting evidence on topics related to education equity using organized paragraphs in different time frames</w:t>
            </w:r>
            <w:r w:rsidRPr="009C5BAD">
              <w:rPr>
                <w:rFonts w:ascii="Times New Roman" w:hAnsi="Times New Roman" w:cs="Times New Roman"/>
                <w:sz w:val="20"/>
                <w:szCs w:val="20"/>
                <w:shd w:val="clear" w:color="auto" w:fill="F9F9F9"/>
              </w:rPr>
              <w:t>.</w:t>
            </w:r>
          </w:p>
          <w:p w:rsidR="00165D5F" w:rsidRPr="009C5BAD" w:rsidRDefault="00165D5F" w:rsidP="00054381">
            <w:pPr>
              <w:rPr>
                <w:rFonts w:ascii="Times New Roman" w:eastAsia="Cambria" w:hAnsi="Times New Roman" w:cs="Times New Roman"/>
                <w:sz w:val="20"/>
                <w:szCs w:val="20"/>
              </w:rPr>
            </w:pPr>
            <w:r w:rsidRPr="005013D5">
              <w:rPr>
                <w:rFonts w:ascii="Times New Roman" w:hAnsi="Times New Roman" w:cs="Times New Roman"/>
                <w:sz w:val="20"/>
                <w:szCs w:val="20"/>
                <w:shd w:val="clear" w:color="auto" w:fill="FFFFFF" w:themeFill="background1"/>
              </w:rPr>
              <w:lastRenderedPageBreak/>
              <w:t xml:space="preserve">I can deliver detailed presentations to authentic audiences and elaborate about topics related to education equity to inform, describe or explain how current education practices are related to perspectives </w:t>
            </w:r>
            <w:r w:rsidRPr="00054381">
              <w:rPr>
                <w:rFonts w:ascii="Times New Roman" w:hAnsi="Times New Roman" w:cs="Times New Roman"/>
                <w:b/>
                <w:color w:val="FF0000"/>
                <w:sz w:val="20"/>
                <w:szCs w:val="20"/>
                <w:shd w:val="clear" w:color="auto" w:fill="FFFFFF" w:themeFill="background1"/>
              </w:rPr>
              <w:t>(</w:t>
            </w:r>
            <w:r w:rsidR="009C5BAD" w:rsidRPr="00054381">
              <w:rPr>
                <w:rFonts w:ascii="Times New Roman" w:hAnsi="Times New Roman" w:cs="Times New Roman"/>
                <w:b/>
                <w:color w:val="FF0000"/>
                <w:sz w:val="20"/>
                <w:szCs w:val="20"/>
                <w:shd w:val="clear" w:color="auto" w:fill="FFFFFF" w:themeFill="background1"/>
              </w:rPr>
              <w:t>I</w:t>
            </w:r>
            <w:r w:rsidRPr="00054381">
              <w:rPr>
                <w:rFonts w:ascii="Times New Roman" w:hAnsi="Times New Roman" w:cs="Times New Roman"/>
                <w:b/>
                <w:color w:val="FF0000"/>
                <w:sz w:val="20"/>
                <w:szCs w:val="20"/>
                <w:shd w:val="clear" w:color="auto" w:fill="FFFFFF" w:themeFill="background1"/>
              </w:rPr>
              <w:t>ntercultural Can Do</w:t>
            </w:r>
            <w:r w:rsidRPr="005013D5">
              <w:rPr>
                <w:rFonts w:ascii="Times New Roman" w:hAnsi="Times New Roman" w:cs="Times New Roman"/>
                <w:color w:val="FF0000"/>
                <w:sz w:val="20"/>
                <w:szCs w:val="20"/>
                <w:shd w:val="clear" w:color="auto" w:fill="FFFFFF" w:themeFill="background1"/>
              </w:rPr>
              <w:t>)</w:t>
            </w:r>
            <w:r w:rsidRPr="005013D5">
              <w:rPr>
                <w:rFonts w:ascii="Times New Roman" w:hAnsi="Times New Roman" w:cs="Times New Roman"/>
                <w:sz w:val="20"/>
                <w:szCs w:val="20"/>
                <w:shd w:val="clear" w:color="auto" w:fill="FFFFFF" w:themeFill="background1"/>
              </w:rPr>
              <w:t xml:space="preserve"> using organized paragraphs in different time frames.</w:t>
            </w:r>
          </w:p>
        </w:tc>
        <w:tc>
          <w:tcPr>
            <w:tcW w:w="511" w:type="pct"/>
            <w:vMerge/>
            <w:tcBorders>
              <w:top w:val="nil"/>
              <w:left w:val="nil"/>
              <w:bottom w:val="single" w:sz="4" w:space="0" w:color="A6A6A6" w:themeColor="background1" w:themeShade="A6"/>
              <w:right w:val="nil"/>
            </w:tcBorders>
            <w:shd w:val="clear" w:color="auto" w:fill="auto"/>
            <w:vAlign w:val="center"/>
          </w:tcPr>
          <w:p w:rsidR="00165D5F" w:rsidRPr="009C5BAD" w:rsidRDefault="00165D5F" w:rsidP="00054381">
            <w:pPr>
              <w:jc w:val="center"/>
              <w:rPr>
                <w:rFonts w:ascii="Times New Roman" w:hAnsi="Times New Roman" w:cs="Times New Roman"/>
                <w:noProof/>
                <w:sz w:val="20"/>
                <w:szCs w:val="20"/>
              </w:rPr>
            </w:pPr>
          </w:p>
        </w:tc>
        <w:tc>
          <w:tcPr>
            <w:tcW w:w="2908" w:type="pct"/>
            <w:tcBorders>
              <w:top w:val="nil"/>
              <w:left w:val="nil"/>
              <w:bottom w:val="single" w:sz="4" w:space="0" w:color="A6A6A6" w:themeColor="background1" w:themeShade="A6"/>
              <w:right w:val="single" w:sz="4" w:space="0" w:color="A6A6A6" w:themeColor="background1" w:themeShade="A6"/>
            </w:tcBorders>
            <w:shd w:val="clear" w:color="auto" w:fill="FFFFFF"/>
          </w:tcPr>
          <w:p w:rsidR="00165D5F" w:rsidRPr="009C5BAD" w:rsidRDefault="00165D5F" w:rsidP="00054381">
            <w:pPr>
              <w:rPr>
                <w:rFonts w:ascii="Times New Roman" w:eastAsia="Cambria" w:hAnsi="Times New Roman" w:cs="Times New Roman"/>
                <w:sz w:val="20"/>
                <w:szCs w:val="20"/>
              </w:rPr>
            </w:pPr>
            <w:r w:rsidRPr="009C5BAD">
              <w:rPr>
                <w:rFonts w:ascii="Times New Roman" w:eastAsia="Cambria" w:hAnsi="Times New Roman" w:cs="Times New Roman"/>
                <w:sz w:val="20"/>
                <w:szCs w:val="20"/>
              </w:rPr>
              <w:t>Learners engage in onsite and virtual exchanges of information and ideas on a wide variety of topics related to education equity with Hindi/Urdu speakers during lesson-specific pre- Skype activities, Skype sessions, post-Skype debriefings and to complete Application of Learning tasks.</w:t>
            </w:r>
          </w:p>
          <w:p w:rsidR="00165D5F" w:rsidRPr="009C5BAD" w:rsidRDefault="00165D5F" w:rsidP="00054381">
            <w:pPr>
              <w:rPr>
                <w:rFonts w:ascii="Times New Roman" w:eastAsia="Cambria" w:hAnsi="Times New Roman" w:cs="Times New Roman"/>
                <w:sz w:val="20"/>
                <w:szCs w:val="20"/>
              </w:rPr>
            </w:pPr>
          </w:p>
          <w:p w:rsidR="00165D5F" w:rsidRPr="009C5BAD" w:rsidRDefault="00165D5F" w:rsidP="00054381">
            <w:pPr>
              <w:rPr>
                <w:rFonts w:ascii="Times New Roman" w:eastAsia="Cambria" w:hAnsi="Times New Roman" w:cs="Times New Roman"/>
                <w:sz w:val="20"/>
                <w:szCs w:val="20"/>
              </w:rPr>
            </w:pPr>
          </w:p>
          <w:p w:rsidR="00165D5F" w:rsidRPr="009C5BAD" w:rsidRDefault="00165D5F" w:rsidP="00054381">
            <w:pPr>
              <w:rPr>
                <w:rFonts w:ascii="Times New Roman" w:eastAsia="Cambria" w:hAnsi="Times New Roman" w:cs="Times New Roman"/>
                <w:sz w:val="20"/>
                <w:szCs w:val="20"/>
              </w:rPr>
            </w:pPr>
            <w:r w:rsidRPr="009C5BAD">
              <w:rPr>
                <w:rFonts w:ascii="Times New Roman" w:eastAsia="Cambria" w:hAnsi="Times New Roman" w:cs="Times New Roman"/>
                <w:sz w:val="20"/>
                <w:szCs w:val="20"/>
              </w:rPr>
              <w:t>L</w:t>
            </w:r>
            <w:r w:rsidR="005013D5">
              <w:rPr>
                <w:rFonts w:ascii="Times New Roman" w:eastAsia="Cambria" w:hAnsi="Times New Roman" w:cs="Times New Roman"/>
                <w:sz w:val="20"/>
                <w:szCs w:val="20"/>
              </w:rPr>
              <w:t>e</w:t>
            </w:r>
            <w:r w:rsidRPr="009C5BAD">
              <w:rPr>
                <w:rFonts w:ascii="Times New Roman" w:eastAsia="Cambria" w:hAnsi="Times New Roman" w:cs="Times New Roman"/>
                <w:sz w:val="20"/>
                <w:szCs w:val="20"/>
              </w:rPr>
              <w:t>arners interact in small groups or teams to meet social and academic group needs. They converse at  ease with Hindi/Urdu speakers when  interacting, negotiating or resolving an unexpected complication by providing detailed explanations on topics related to education equity or by offering solutions to address equity issues during lesson-specific pre-Skype activities, Skype sessions, post –Skype debriefings and to complete Application of Learning tasks.</w:t>
            </w:r>
          </w:p>
          <w:p w:rsidR="006F0AF4" w:rsidRDefault="006F0AF4" w:rsidP="00054381">
            <w:pPr>
              <w:rPr>
                <w:rFonts w:ascii="Times New Roman" w:eastAsia="Cambria" w:hAnsi="Times New Roman" w:cs="Times New Roman"/>
                <w:sz w:val="8"/>
                <w:szCs w:val="8"/>
              </w:rPr>
            </w:pPr>
          </w:p>
          <w:p w:rsidR="00054381" w:rsidRPr="006F0AF4" w:rsidRDefault="00054381" w:rsidP="00054381">
            <w:pPr>
              <w:rPr>
                <w:rFonts w:ascii="Times New Roman" w:eastAsia="Cambria" w:hAnsi="Times New Roman" w:cs="Times New Roman"/>
                <w:sz w:val="8"/>
                <w:szCs w:val="8"/>
              </w:rPr>
            </w:pPr>
          </w:p>
          <w:p w:rsidR="00165D5F" w:rsidRPr="009C5BAD" w:rsidRDefault="00165D5F" w:rsidP="00054381">
            <w:pPr>
              <w:rPr>
                <w:rFonts w:ascii="Times New Roman" w:eastAsia="Cambria" w:hAnsi="Times New Roman" w:cs="Times New Roman"/>
                <w:sz w:val="20"/>
                <w:szCs w:val="20"/>
              </w:rPr>
            </w:pPr>
            <w:r w:rsidRPr="009C5BAD">
              <w:rPr>
                <w:rFonts w:ascii="Times New Roman" w:eastAsia="Cambria" w:hAnsi="Times New Roman" w:cs="Times New Roman"/>
                <w:sz w:val="20"/>
                <w:szCs w:val="20"/>
              </w:rPr>
              <w:t>Learners hold extended face-to-face or virtual conversations on topics related to the education equity using information acquired from a variety of culturally-authentic texts to support their opinions, reactions and emotions. They provide evidence to justify assertions expressed in interpersonal speaking or writing during lesson-specific pre-Skype activities, Skype sessions, post –Skype debriefings and when completing Application of Learning tasks.</w:t>
            </w:r>
          </w:p>
          <w:p w:rsidR="00165D5F" w:rsidRPr="00054381" w:rsidRDefault="00165D5F" w:rsidP="00054381">
            <w:pPr>
              <w:rPr>
                <w:rFonts w:ascii="Times New Roman" w:eastAsia="Cambria" w:hAnsi="Times New Roman" w:cs="Times New Roman"/>
                <w:b/>
                <w:color w:val="FF0000"/>
                <w:sz w:val="16"/>
                <w:szCs w:val="16"/>
              </w:rPr>
            </w:pPr>
          </w:p>
          <w:p w:rsidR="00165D5F" w:rsidRPr="009C5BAD" w:rsidRDefault="00165D5F" w:rsidP="00054381">
            <w:pPr>
              <w:rPr>
                <w:rFonts w:ascii="Times New Roman" w:eastAsia="Cambria" w:hAnsi="Times New Roman" w:cs="Times New Roman"/>
                <w:b/>
                <w:color w:val="FF0000"/>
                <w:sz w:val="20"/>
                <w:szCs w:val="20"/>
              </w:rPr>
            </w:pPr>
            <w:r w:rsidRPr="009C5BAD">
              <w:rPr>
                <w:rFonts w:ascii="Times New Roman" w:eastAsia="Cambria" w:hAnsi="Times New Roman" w:cs="Times New Roman"/>
                <w:b/>
                <w:color w:val="FF0000"/>
                <w:sz w:val="20"/>
                <w:szCs w:val="20"/>
              </w:rPr>
              <w:t>Presentational Performance Assessment Tasks:</w:t>
            </w:r>
          </w:p>
          <w:p w:rsidR="00165D5F" w:rsidRPr="009C5BAD" w:rsidRDefault="00165D5F" w:rsidP="00054381">
            <w:pPr>
              <w:rPr>
                <w:rFonts w:ascii="Times New Roman" w:eastAsia="Cambria" w:hAnsi="Times New Roman" w:cs="Times New Roman"/>
                <w:sz w:val="20"/>
                <w:szCs w:val="20"/>
              </w:rPr>
            </w:pPr>
            <w:r w:rsidRPr="009C5BAD">
              <w:rPr>
                <w:rFonts w:ascii="Times New Roman" w:eastAsia="Cambria" w:hAnsi="Times New Roman" w:cs="Times New Roman"/>
                <w:sz w:val="20"/>
                <w:szCs w:val="20"/>
              </w:rPr>
              <w:t>Learners narrate stories they have created for advocacy purposes (orally and in writing) to heighten public awareness about and stimulate the need to take action on education equity issues through a variety of multimedia products presented during Skype Sessions and Application of Learning tasks.</w:t>
            </w:r>
          </w:p>
          <w:p w:rsidR="00165D5F" w:rsidRPr="009C5BAD" w:rsidRDefault="00165D5F" w:rsidP="00054381">
            <w:pPr>
              <w:rPr>
                <w:rFonts w:ascii="Times New Roman" w:eastAsia="Cambria" w:hAnsi="Times New Roman" w:cs="Times New Roman"/>
                <w:sz w:val="20"/>
                <w:szCs w:val="20"/>
              </w:rPr>
            </w:pPr>
          </w:p>
          <w:p w:rsidR="00165D5F" w:rsidRPr="009C5BAD" w:rsidRDefault="00165D5F" w:rsidP="00054381">
            <w:pPr>
              <w:rPr>
                <w:rFonts w:ascii="Times New Roman" w:eastAsia="Cambria" w:hAnsi="Times New Roman" w:cs="Times New Roman"/>
                <w:sz w:val="20"/>
                <w:szCs w:val="20"/>
              </w:rPr>
            </w:pPr>
            <w:r w:rsidRPr="009C5BAD">
              <w:rPr>
                <w:rFonts w:ascii="Times New Roman" w:eastAsia="Cambria" w:hAnsi="Times New Roman" w:cs="Times New Roman"/>
                <w:sz w:val="20"/>
                <w:szCs w:val="20"/>
              </w:rPr>
              <w:t>Learners advocate for and defend evidence-based viewpoints about education equity topics in multimedia presentations that contain varying cultural perspectives.  They express preferences and opinions and present arguments when interacting with peers and invited experts during lesson-specific pre-Skype activities, Skype sessions, post –Skype debriefings and to complete Application of Learning Tasks.</w:t>
            </w:r>
          </w:p>
          <w:p w:rsidR="00165D5F" w:rsidRPr="009C5BAD" w:rsidRDefault="00165D5F" w:rsidP="00054381">
            <w:pPr>
              <w:rPr>
                <w:rFonts w:ascii="Times New Roman" w:eastAsia="Cambria" w:hAnsi="Times New Roman" w:cs="Times New Roman"/>
                <w:sz w:val="20"/>
                <w:szCs w:val="20"/>
              </w:rPr>
            </w:pPr>
            <w:r w:rsidRPr="009C5BAD">
              <w:rPr>
                <w:rFonts w:ascii="Times New Roman" w:eastAsia="Cambria" w:hAnsi="Times New Roman" w:cs="Times New Roman"/>
                <w:sz w:val="20"/>
                <w:szCs w:val="20"/>
              </w:rPr>
              <w:lastRenderedPageBreak/>
              <w:t>Learners provide detailed explanations or descriptions of concrete and some abstract education equity topics informed by facts and cultural perspectives obtained from authentic print and non-print texts and interactions with peers, the community and experts during Skype Sessions and Application of Learning Tasks, through blog postings, and in their story/final assessment advocacy product.</w:t>
            </w:r>
          </w:p>
          <w:p w:rsidR="00165D5F" w:rsidRPr="009C5BAD" w:rsidRDefault="00165D5F" w:rsidP="00054381">
            <w:pPr>
              <w:rPr>
                <w:rFonts w:ascii="Times New Roman" w:eastAsia="Cambria" w:hAnsi="Times New Roman" w:cs="Times New Roman"/>
                <w:sz w:val="20"/>
                <w:szCs w:val="20"/>
              </w:rPr>
            </w:pPr>
          </w:p>
        </w:tc>
      </w:tr>
    </w:tbl>
    <w:p w:rsidR="005F1092" w:rsidRPr="00D25962" w:rsidRDefault="005F109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765"/>
        <w:gridCol w:w="1441"/>
        <w:gridCol w:w="3546"/>
        <w:gridCol w:w="4864"/>
      </w:tblGrid>
      <w:tr w:rsidR="00221627" w:rsidRPr="00221627" w:rsidTr="00380933">
        <w:trPr>
          <w:trHeight w:val="386"/>
        </w:trPr>
        <w:tc>
          <w:tcPr>
            <w:tcW w:w="2123"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221627" w:rsidRPr="005167AF" w:rsidRDefault="00221627" w:rsidP="002742E8">
            <w:pPr>
              <w:spacing w:before="120" w:after="120"/>
              <w:rPr>
                <w:rFonts w:ascii="Century Gothic" w:eastAsia="Calibri" w:hAnsi="Century Gothic" w:cs="Arial"/>
                <w:b/>
                <w:color w:val="000000" w:themeColor="text1"/>
                <w:lang w:eastAsia="zh-CN"/>
              </w:rPr>
            </w:pPr>
            <w:r>
              <w:rPr>
                <w:rFonts w:ascii="Century Gothic" w:eastAsia="Calibri" w:hAnsi="Century Gothic" w:cs="Arial"/>
                <w:b/>
                <w:color w:val="BB114A"/>
                <w:lang w:eastAsia="zh-CN"/>
              </w:rPr>
              <w:t xml:space="preserve">Online Learning Episodes  Days 11-14 </w:t>
            </w:r>
            <w:r w:rsidRPr="001D79F1">
              <w:rPr>
                <w:rFonts w:ascii="Century Gothic" w:eastAsia="Calibri" w:hAnsi="Century Gothic" w:cs="Arial"/>
                <w:b/>
                <w:color w:val="BB114A"/>
                <w:highlight w:val="yellow"/>
                <w:lang w:eastAsia="zh-CN"/>
              </w:rPr>
              <w:t>Part I</w:t>
            </w:r>
            <w:r w:rsidRPr="0097661D">
              <w:rPr>
                <w:rFonts w:ascii="Century Gothic" w:eastAsia="Calibri" w:hAnsi="Century Gothic" w:cs="Arial"/>
                <w:b/>
                <w:color w:val="000000" w:themeColor="text1"/>
                <w:lang w:eastAsia="zh-CN"/>
              </w:rPr>
              <w:t xml:space="preserve">                                        </w:t>
            </w:r>
          </w:p>
        </w:tc>
        <w:tc>
          <w:tcPr>
            <w:tcW w:w="2877"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221627" w:rsidRPr="00221627" w:rsidRDefault="00221627" w:rsidP="00054381">
            <w:pPr>
              <w:spacing w:before="120" w:after="120"/>
              <w:rPr>
                <w:rFonts w:ascii="Century Gothic" w:hAnsi="Century Gothic" w:cs="Arial"/>
                <w:b/>
                <w:sz w:val="20"/>
                <w:szCs w:val="22"/>
              </w:rPr>
            </w:pPr>
            <w:r w:rsidRPr="00221627">
              <w:rPr>
                <w:rFonts w:ascii="Century Gothic" w:hAnsi="Century Gothic" w:cs="Arial"/>
                <w:b/>
                <w:sz w:val="20"/>
                <w:szCs w:val="22"/>
              </w:rPr>
              <w:t>Time frame for daily online episodes:</w:t>
            </w:r>
            <w:r w:rsidR="00054381">
              <w:rPr>
                <w:rFonts w:ascii="Century Gothic" w:hAnsi="Century Gothic" w:cs="Arial"/>
                <w:b/>
                <w:sz w:val="20"/>
                <w:szCs w:val="22"/>
              </w:rPr>
              <w:t xml:space="preserve"> </w:t>
            </w:r>
            <w:r w:rsidRPr="00221627">
              <w:rPr>
                <w:rFonts w:ascii="Times New Roman" w:hAnsi="Times New Roman" w:cs="Times New Roman"/>
                <w:sz w:val="20"/>
                <w:szCs w:val="22"/>
              </w:rPr>
              <w:t>1</w:t>
            </w:r>
            <w:r w:rsidR="00054381">
              <w:rPr>
                <w:rFonts w:ascii="Times New Roman" w:hAnsi="Times New Roman" w:cs="Times New Roman"/>
                <w:sz w:val="20"/>
                <w:szCs w:val="22"/>
              </w:rPr>
              <w:t>-</w:t>
            </w:r>
            <w:r w:rsidRPr="00221627">
              <w:rPr>
                <w:rFonts w:ascii="Times New Roman" w:hAnsi="Times New Roman" w:cs="Times New Roman"/>
                <w:sz w:val="20"/>
                <w:szCs w:val="22"/>
              </w:rPr>
              <w:t xml:space="preserve"> hour</w:t>
            </w:r>
            <w:r w:rsidR="00054381">
              <w:rPr>
                <w:rFonts w:ascii="Times New Roman" w:hAnsi="Times New Roman" w:cs="Times New Roman"/>
                <w:sz w:val="20"/>
                <w:szCs w:val="22"/>
              </w:rPr>
              <w:t xml:space="preserve"> Skype Session, 1-</w:t>
            </w:r>
            <w:r w:rsidRPr="00221627">
              <w:rPr>
                <w:rFonts w:ascii="Times New Roman" w:hAnsi="Times New Roman" w:cs="Times New Roman"/>
                <w:sz w:val="20"/>
                <w:szCs w:val="22"/>
              </w:rPr>
              <w:t xml:space="preserve"> hour</w:t>
            </w:r>
            <w:r w:rsidR="00054381">
              <w:rPr>
                <w:rFonts w:ascii="Times New Roman" w:hAnsi="Times New Roman" w:cs="Times New Roman"/>
                <w:sz w:val="20"/>
                <w:szCs w:val="22"/>
              </w:rPr>
              <w:t xml:space="preserve"> individual </w:t>
            </w:r>
            <w:r w:rsidRPr="00221627">
              <w:rPr>
                <w:rFonts w:ascii="Times New Roman" w:hAnsi="Times New Roman" w:cs="Times New Roman"/>
                <w:sz w:val="20"/>
                <w:szCs w:val="22"/>
              </w:rPr>
              <w:t>coaching</w:t>
            </w:r>
            <w:r w:rsidR="00054381">
              <w:rPr>
                <w:rFonts w:ascii="Times New Roman" w:hAnsi="Times New Roman" w:cs="Times New Roman"/>
                <w:sz w:val="20"/>
                <w:szCs w:val="22"/>
              </w:rPr>
              <w:t>,</w:t>
            </w:r>
            <w:r w:rsidRPr="00221627">
              <w:rPr>
                <w:rFonts w:ascii="Times New Roman" w:hAnsi="Times New Roman" w:cs="Times New Roman"/>
                <w:sz w:val="20"/>
                <w:szCs w:val="22"/>
              </w:rPr>
              <w:t xml:space="preserve"> </w:t>
            </w:r>
            <w:r w:rsidR="00054381">
              <w:rPr>
                <w:rFonts w:ascii="Times New Roman" w:hAnsi="Times New Roman" w:cs="Times New Roman"/>
                <w:sz w:val="20"/>
                <w:szCs w:val="22"/>
              </w:rPr>
              <w:t xml:space="preserve"> </w:t>
            </w:r>
            <w:r w:rsidRPr="00221627">
              <w:rPr>
                <w:rFonts w:ascii="Times New Roman" w:hAnsi="Times New Roman" w:cs="Times New Roman"/>
                <w:sz w:val="20"/>
                <w:szCs w:val="22"/>
              </w:rPr>
              <w:t>2</w:t>
            </w:r>
            <w:r w:rsidR="00054381">
              <w:rPr>
                <w:rFonts w:ascii="Times New Roman" w:hAnsi="Times New Roman" w:cs="Times New Roman"/>
                <w:sz w:val="20"/>
                <w:szCs w:val="22"/>
              </w:rPr>
              <w:t>-</w:t>
            </w:r>
            <w:r w:rsidRPr="00221627">
              <w:rPr>
                <w:rFonts w:ascii="Times New Roman" w:hAnsi="Times New Roman" w:cs="Times New Roman"/>
                <w:sz w:val="20"/>
                <w:szCs w:val="22"/>
              </w:rPr>
              <w:t xml:space="preserve"> hours for virtual interactions with </w:t>
            </w:r>
            <w:r w:rsidRPr="00221627">
              <w:rPr>
                <w:rFonts w:ascii="Times New Roman" w:hAnsi="Times New Roman" w:cs="Times New Roman"/>
                <w:sz w:val="20"/>
                <w:szCs w:val="20"/>
              </w:rPr>
              <w:t>peers to complete and rehearse for presentation of final task</w:t>
            </w:r>
            <w:r>
              <w:rPr>
                <w:rFonts w:ascii="Times New Roman" w:hAnsi="Times New Roman" w:cs="Times New Roman"/>
                <w:sz w:val="20"/>
                <w:szCs w:val="20"/>
              </w:rPr>
              <w:t xml:space="preserve"> (not  typically conducted consecutive hour segments)</w:t>
            </w:r>
            <w:r w:rsidRPr="00221627">
              <w:rPr>
                <w:rFonts w:ascii="Century Gothic" w:hAnsi="Century Gothic" w:cs="Arial"/>
                <w:b/>
                <w:sz w:val="20"/>
                <w:szCs w:val="22"/>
              </w:rPr>
              <w:t xml:space="preserve">      </w:t>
            </w:r>
          </w:p>
        </w:tc>
      </w:tr>
      <w:tr w:rsidR="00221627" w:rsidRPr="00097099" w:rsidTr="00221627">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221627" w:rsidRPr="00887BBA" w:rsidRDefault="00221627"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221627" w:rsidRPr="00887BBA" w:rsidRDefault="00221627" w:rsidP="00276A6B">
            <w:pPr>
              <w:spacing w:after="60" w:line="216" w:lineRule="auto"/>
              <w:ind w:left="72" w:right="-216"/>
              <w:rPr>
                <w:rFonts w:ascii="Calibri" w:hAnsi="Calibri" w:cs="Arial"/>
                <w:i/>
                <w:sz w:val="16"/>
                <w:szCs w:val="16"/>
              </w:rPr>
            </w:pP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221627" w:rsidRPr="00887BBA" w:rsidRDefault="00221627"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221627" w:rsidRPr="00887BBA" w:rsidRDefault="00221627" w:rsidP="00CA436E">
            <w:pPr>
              <w:spacing w:after="60" w:line="216" w:lineRule="auto"/>
              <w:ind w:left="72"/>
              <w:rPr>
                <w:rFonts w:ascii="Calibri" w:hAnsi="Calibri"/>
                <w:i/>
                <w:sz w:val="16"/>
                <w:szCs w:val="16"/>
              </w:rPr>
            </w:pPr>
          </w:p>
        </w:tc>
        <w:tc>
          <w:tcPr>
            <w:tcW w:w="1664"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221627" w:rsidRPr="00887BBA" w:rsidRDefault="00221627" w:rsidP="00E86136">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221627" w:rsidRPr="00887BBA" w:rsidRDefault="00221627" w:rsidP="008117B9">
            <w:pPr>
              <w:spacing w:after="60" w:line="216" w:lineRule="auto"/>
              <w:ind w:left="72"/>
              <w:rPr>
                <w:rFonts w:ascii="Calibri" w:hAnsi="Calibri"/>
                <w:i/>
                <w:sz w:val="16"/>
                <w:szCs w:val="16"/>
              </w:rPr>
            </w:pPr>
          </w:p>
        </w:tc>
      </w:tr>
      <w:tr w:rsidR="00221627" w:rsidRPr="001F1210" w:rsidTr="00221627">
        <w:trPr>
          <w:trHeight w:val="720"/>
        </w:trPr>
        <w:tc>
          <w:tcPr>
            <w:tcW w:w="1630"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221627" w:rsidRDefault="00221627" w:rsidP="005013D5">
            <w:pPr>
              <w:pStyle w:val="ListParagraph"/>
              <w:numPr>
                <w:ilvl w:val="0"/>
                <w:numId w:val="20"/>
              </w:numPr>
              <w:rPr>
                <w:rFonts w:ascii="Times New Roman" w:hAnsi="Times New Roman" w:cs="Times New Roman"/>
                <w:sz w:val="20"/>
                <w:szCs w:val="20"/>
              </w:rPr>
            </w:pPr>
            <w:r w:rsidRPr="00CB2062">
              <w:rPr>
                <w:rFonts w:ascii="Times New Roman" w:hAnsi="Times New Roman" w:cs="Times New Roman"/>
                <w:sz w:val="20"/>
                <w:szCs w:val="20"/>
              </w:rPr>
              <w:t xml:space="preserve">I can present a second draft of my </w:t>
            </w:r>
            <w:r w:rsidR="00054381">
              <w:rPr>
                <w:rFonts w:ascii="Times New Roman" w:hAnsi="Times New Roman" w:cs="Times New Roman"/>
                <w:sz w:val="20"/>
                <w:szCs w:val="20"/>
              </w:rPr>
              <w:t xml:space="preserve">fictional </w:t>
            </w:r>
            <w:r w:rsidR="00F24008">
              <w:rPr>
                <w:rFonts w:ascii="Times New Roman" w:hAnsi="Times New Roman" w:cs="Times New Roman"/>
                <w:sz w:val="20"/>
                <w:szCs w:val="20"/>
              </w:rPr>
              <w:t xml:space="preserve">advocacy </w:t>
            </w:r>
            <w:r w:rsidRPr="00CB2062">
              <w:rPr>
                <w:rFonts w:ascii="Times New Roman" w:hAnsi="Times New Roman" w:cs="Times New Roman"/>
                <w:sz w:val="20"/>
                <w:szCs w:val="20"/>
              </w:rPr>
              <w:t>story</w:t>
            </w:r>
            <w:r w:rsidR="00054381">
              <w:rPr>
                <w:rFonts w:ascii="Times New Roman" w:hAnsi="Times New Roman" w:cs="Times New Roman"/>
                <w:sz w:val="20"/>
                <w:szCs w:val="20"/>
              </w:rPr>
              <w:t xml:space="preserve"> </w:t>
            </w:r>
            <w:r w:rsidRPr="00CB2062">
              <w:rPr>
                <w:rFonts w:ascii="Times New Roman" w:hAnsi="Times New Roman" w:cs="Times New Roman"/>
                <w:sz w:val="20"/>
                <w:szCs w:val="20"/>
              </w:rPr>
              <w:t xml:space="preserve"> for peer and instructor review and feedback during the online program.</w:t>
            </w:r>
          </w:p>
          <w:p w:rsidR="004D1C41" w:rsidRPr="004D1C41" w:rsidRDefault="004D1C41" w:rsidP="004D1C41">
            <w:pPr>
              <w:pStyle w:val="ListParagraph"/>
              <w:numPr>
                <w:ilvl w:val="0"/>
                <w:numId w:val="20"/>
              </w:numPr>
              <w:rPr>
                <w:rFonts w:ascii="Times New Roman" w:hAnsi="Times New Roman" w:cs="Times New Roman"/>
                <w:sz w:val="20"/>
                <w:szCs w:val="20"/>
              </w:rPr>
            </w:pPr>
            <w:r w:rsidRPr="004D1C41">
              <w:rPr>
                <w:rFonts w:ascii="Times New Roman" w:hAnsi="Times New Roman" w:cs="Times New Roman"/>
                <w:sz w:val="20"/>
                <w:szCs w:val="20"/>
              </w:rPr>
              <w:t>I can show how a variety of practices related to education occurring in my story are related to cultural perspectives.</w:t>
            </w:r>
            <w:r w:rsidRPr="004D1C41">
              <w:rPr>
                <w:rFonts w:ascii="Times New Roman" w:hAnsi="Times New Roman" w:cs="Times New Roman"/>
                <w:b/>
                <w:color w:val="FF0000"/>
                <w:sz w:val="20"/>
                <w:szCs w:val="20"/>
              </w:rPr>
              <w:t xml:space="preserve">  (Intercultural Can Do)</w:t>
            </w:r>
          </w:p>
          <w:p w:rsidR="004D1C41" w:rsidRDefault="004D1C41" w:rsidP="005013D5">
            <w:pPr>
              <w:pStyle w:val="ListParagraph"/>
              <w:numPr>
                <w:ilvl w:val="0"/>
                <w:numId w:val="20"/>
              </w:numPr>
              <w:rPr>
                <w:rFonts w:ascii="Times New Roman" w:hAnsi="Times New Roman" w:cs="Times New Roman"/>
                <w:sz w:val="20"/>
                <w:szCs w:val="20"/>
              </w:rPr>
            </w:pPr>
            <w:r w:rsidRPr="004D1C41">
              <w:rPr>
                <w:rFonts w:ascii="Times New Roman" w:hAnsi="Times New Roman" w:cs="Times New Roman"/>
                <w:sz w:val="20"/>
                <w:szCs w:val="20"/>
              </w:rPr>
              <w:t xml:space="preserve">I can present a final written and podcast version </w:t>
            </w:r>
            <w:r w:rsidR="00221627" w:rsidRPr="004D1C41">
              <w:rPr>
                <w:rFonts w:ascii="Times New Roman" w:hAnsi="Times New Roman" w:cs="Times New Roman"/>
                <w:sz w:val="20"/>
                <w:szCs w:val="20"/>
              </w:rPr>
              <w:t xml:space="preserve">of my story for </w:t>
            </w:r>
            <w:r w:rsidRPr="004D1C41">
              <w:rPr>
                <w:rFonts w:ascii="Times New Roman" w:hAnsi="Times New Roman" w:cs="Times New Roman"/>
                <w:sz w:val="20"/>
                <w:szCs w:val="20"/>
              </w:rPr>
              <w:t xml:space="preserve">authentic online </w:t>
            </w:r>
            <w:r>
              <w:rPr>
                <w:rFonts w:ascii="Times New Roman" w:hAnsi="Times New Roman" w:cs="Times New Roman"/>
                <w:sz w:val="20"/>
                <w:szCs w:val="20"/>
              </w:rPr>
              <w:t>audiences.</w:t>
            </w:r>
          </w:p>
          <w:p w:rsidR="004D1C41" w:rsidRPr="004D1C41" w:rsidRDefault="004D1C41" w:rsidP="005013D5">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 xml:space="preserve">I can write a summary of my story </w:t>
            </w:r>
            <w:r w:rsidR="00D5702C">
              <w:rPr>
                <w:rFonts w:ascii="Times New Roman" w:hAnsi="Times New Roman" w:cs="Times New Roman"/>
                <w:sz w:val="20"/>
                <w:szCs w:val="20"/>
              </w:rPr>
              <w:t>for the book jacket</w:t>
            </w:r>
          </w:p>
          <w:p w:rsidR="00221627" w:rsidRPr="00CB2062" w:rsidRDefault="00221627" w:rsidP="005013D5">
            <w:pPr>
              <w:pStyle w:val="ListParagraph"/>
              <w:numPr>
                <w:ilvl w:val="0"/>
                <w:numId w:val="14"/>
              </w:numPr>
              <w:rPr>
                <w:rFonts w:ascii="Times New Roman" w:hAnsi="Times New Roman" w:cs="Times New Roman"/>
                <w:sz w:val="20"/>
                <w:szCs w:val="20"/>
              </w:rPr>
            </w:pPr>
            <w:r w:rsidRPr="00CB2062">
              <w:rPr>
                <w:rFonts w:ascii="Times New Roman" w:hAnsi="Times New Roman" w:cs="Times New Roman"/>
                <w:sz w:val="20"/>
                <w:szCs w:val="20"/>
              </w:rPr>
              <w:t>I can use  the target language to act individually and collaboratively in response to a local, regional, or global situation</w:t>
            </w:r>
            <w:r w:rsidR="00F24008">
              <w:rPr>
                <w:rFonts w:ascii="Times New Roman" w:hAnsi="Times New Roman" w:cs="Times New Roman"/>
                <w:sz w:val="20"/>
                <w:szCs w:val="20"/>
              </w:rPr>
              <w:t xml:space="preserve"> through the creation of a fictional story for authentic audiences</w:t>
            </w:r>
            <w:r w:rsidRPr="00CB2062">
              <w:rPr>
                <w:rFonts w:ascii="Times New Roman" w:hAnsi="Times New Roman" w:cs="Times New Roman"/>
                <w:sz w:val="20"/>
                <w:szCs w:val="20"/>
              </w:rPr>
              <w:t>.</w:t>
            </w:r>
            <w:r>
              <w:rPr>
                <w:rFonts w:ascii="Times New Roman" w:hAnsi="Times New Roman" w:cs="Times New Roman"/>
                <w:sz w:val="20"/>
                <w:szCs w:val="20"/>
              </w:rPr>
              <w:t xml:space="preserve"> </w:t>
            </w:r>
            <w:r w:rsidRPr="005013D5">
              <w:rPr>
                <w:rFonts w:ascii="Times New Roman" w:hAnsi="Times New Roman" w:cs="Times New Roman"/>
                <w:b/>
                <w:color w:val="FF0000"/>
                <w:sz w:val="20"/>
                <w:szCs w:val="20"/>
              </w:rPr>
              <w:t>(Global Can Do)</w:t>
            </w:r>
          </w:p>
          <w:p w:rsidR="00221627" w:rsidRPr="00DF584B" w:rsidRDefault="00221627" w:rsidP="00027764">
            <w:pPr>
              <w:pStyle w:val="ListParagraph"/>
              <w:numPr>
                <w:ilvl w:val="0"/>
                <w:numId w:val="14"/>
              </w:numPr>
              <w:rPr>
                <w:rFonts w:ascii="Calibri" w:hAnsi="Calibri"/>
                <w:sz w:val="22"/>
                <w:szCs w:val="22"/>
              </w:rPr>
            </w:pPr>
            <w:r w:rsidRPr="005013D5">
              <w:rPr>
                <w:rFonts w:ascii="Times New Roman" w:hAnsi="Times New Roman" w:cs="Times New Roman"/>
                <w:sz w:val="20"/>
                <w:szCs w:val="20"/>
              </w:rPr>
              <w:t>I can express and justify a clear personal perspective on topics related to a global issue</w:t>
            </w:r>
            <w:r>
              <w:rPr>
                <w:rFonts w:ascii="Times New Roman" w:hAnsi="Times New Roman" w:cs="Times New Roman"/>
                <w:sz w:val="20"/>
                <w:szCs w:val="20"/>
              </w:rPr>
              <w:t xml:space="preserve"> through the creation of a fictional story for authentic audiences. </w:t>
            </w:r>
            <w:r w:rsidRPr="005013D5">
              <w:rPr>
                <w:rFonts w:ascii="Times New Roman" w:hAnsi="Times New Roman" w:cs="Times New Roman"/>
                <w:b/>
                <w:color w:val="FF0000"/>
                <w:sz w:val="20"/>
                <w:szCs w:val="20"/>
              </w:rPr>
              <w:t>(Global Can Do)</w:t>
            </w:r>
          </w:p>
        </w:tc>
        <w:tc>
          <w:tcPr>
            <w:tcW w:w="1706" w:type="pct"/>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221627" w:rsidRDefault="00221627" w:rsidP="005013D5">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221627" w:rsidRPr="00992235" w:rsidRDefault="00221627" w:rsidP="005013D5">
            <w:pPr>
              <w:pStyle w:val="ListParagraph"/>
              <w:numPr>
                <w:ilvl w:val="0"/>
                <w:numId w:val="24"/>
              </w:numPr>
              <w:spacing w:before="60" w:after="60"/>
              <w:rPr>
                <w:rFonts w:ascii="Times New Roman" w:hAnsi="Times New Roman" w:cs="Times New Roman"/>
                <w:noProof/>
                <w:sz w:val="20"/>
                <w:szCs w:val="20"/>
                <w:lang w:eastAsia="zh-CN"/>
              </w:rPr>
            </w:pPr>
            <w:r w:rsidRPr="00992235">
              <w:rPr>
                <w:rFonts w:ascii="Times New Roman" w:hAnsi="Times New Roman" w:cs="Times New Roman"/>
                <w:sz w:val="20"/>
                <w:szCs w:val="20"/>
              </w:rPr>
              <w:t xml:space="preserve">Language used to talk about the elements of a text  </w:t>
            </w:r>
            <w:r w:rsidRPr="00992235">
              <w:rPr>
                <w:rFonts w:ascii="Times New Roman" w:hAnsi="Times New Roman" w:cs="Times New Roman"/>
                <w:i/>
                <w:sz w:val="20"/>
                <w:szCs w:val="20"/>
              </w:rPr>
              <w:t>(action / plot; character, setting, atmosphere, point of view, tone, st</w:t>
            </w:r>
            <w:r>
              <w:rPr>
                <w:rFonts w:ascii="Times New Roman" w:hAnsi="Times New Roman" w:cs="Times New Roman"/>
                <w:i/>
                <w:sz w:val="20"/>
                <w:szCs w:val="20"/>
              </w:rPr>
              <w:t>ructure, choice of words, images</w:t>
            </w:r>
            <w:r w:rsidRPr="00992235">
              <w:rPr>
                <w:rFonts w:ascii="Times New Roman" w:hAnsi="Times New Roman" w:cs="Times New Roman"/>
                <w:i/>
                <w:sz w:val="20"/>
                <w:szCs w:val="20"/>
              </w:rPr>
              <w:t>, etc.)</w:t>
            </w:r>
          </w:p>
          <w:p w:rsidR="00221627" w:rsidRDefault="00221627" w:rsidP="005013D5">
            <w:pPr>
              <w:pStyle w:val="ListParagraph"/>
              <w:numPr>
                <w:ilvl w:val="0"/>
                <w:numId w:val="23"/>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221627" w:rsidRDefault="00221627" w:rsidP="005013D5">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221627" w:rsidRPr="004C795D" w:rsidRDefault="00221627" w:rsidP="005013D5">
            <w:pPr>
              <w:pStyle w:val="ListParagraph"/>
              <w:numPr>
                <w:ilvl w:val="0"/>
                <w:numId w:val="24"/>
              </w:numPr>
              <w:spacing w:before="60" w:after="60"/>
              <w:rPr>
                <w:rFonts w:ascii="Calibri" w:hAnsi="Calibri"/>
                <w:sz w:val="22"/>
                <w:szCs w:val="22"/>
              </w:rPr>
            </w:pPr>
            <w:r w:rsidRPr="00477228">
              <w:rPr>
                <w:rFonts w:ascii="Times New Roman" w:hAnsi="Times New Roman" w:cs="Times New Roman"/>
                <w:color w:val="000000"/>
                <w:sz w:val="20"/>
                <w:szCs w:val="20"/>
              </w:rPr>
              <w:t>Language used to support a premise (</w:t>
            </w:r>
            <w:r w:rsidRPr="00477228">
              <w:rPr>
                <w:rFonts w:ascii="Times New Roman" w:hAnsi="Times New Roman" w:cs="Times New Roman"/>
                <w:i/>
                <w:color w:val="000000"/>
                <w:sz w:val="20"/>
                <w:szCs w:val="20"/>
              </w:rPr>
              <w:t>because of/given that/the reason is that/due to/since/in order to/ so, therefore, it follows that…)</w:t>
            </w:r>
          </w:p>
          <w:p w:rsidR="00221627" w:rsidRPr="005013D5" w:rsidRDefault="00221627" w:rsidP="005013D5">
            <w:pPr>
              <w:pStyle w:val="ListParagraph"/>
              <w:numPr>
                <w:ilvl w:val="0"/>
                <w:numId w:val="24"/>
              </w:numPr>
              <w:spacing w:before="60" w:after="60"/>
              <w:rPr>
                <w:rFonts w:ascii="Calibri" w:hAnsi="Calibri"/>
                <w:sz w:val="22"/>
                <w:szCs w:val="22"/>
              </w:rPr>
            </w:pPr>
            <w:r w:rsidRPr="005013D5">
              <w:rPr>
                <w:rFonts w:ascii="Times New Roman" w:hAnsi="Times New Roman" w:cs="Times New Roman"/>
                <w:sz w:val="20"/>
                <w:szCs w:val="20"/>
              </w:rPr>
              <w:t>Topical vocabulary/language chunks used in previous lessons related to education equity</w:t>
            </w:r>
          </w:p>
        </w:tc>
        <w:tc>
          <w:tcPr>
            <w:tcW w:w="1664"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221627" w:rsidRPr="00F24008" w:rsidRDefault="00054381" w:rsidP="00054381">
            <w:pPr>
              <w:pStyle w:val="ListParagraph"/>
              <w:numPr>
                <w:ilvl w:val="0"/>
                <w:numId w:val="24"/>
              </w:numPr>
              <w:spacing w:before="60" w:after="60"/>
              <w:rPr>
                <w:rFonts w:ascii="Times New Roman" w:hAnsi="Times New Roman" w:cs="Times New Roman"/>
                <w:sz w:val="20"/>
                <w:szCs w:val="20"/>
              </w:rPr>
            </w:pPr>
            <w:r w:rsidRPr="00F24008">
              <w:rPr>
                <w:rFonts w:ascii="Times New Roman" w:hAnsi="Times New Roman" w:cs="Times New Roman"/>
                <w:sz w:val="20"/>
                <w:szCs w:val="20"/>
              </w:rPr>
              <w:t xml:space="preserve">Second draft of fictional </w:t>
            </w:r>
            <w:r w:rsidR="00F24008" w:rsidRPr="00F24008">
              <w:rPr>
                <w:rFonts w:ascii="Times New Roman" w:hAnsi="Times New Roman" w:cs="Times New Roman"/>
                <w:sz w:val="20"/>
                <w:szCs w:val="20"/>
              </w:rPr>
              <w:t xml:space="preserve">advocacy </w:t>
            </w:r>
            <w:r w:rsidRPr="00F24008">
              <w:rPr>
                <w:rFonts w:ascii="Times New Roman" w:hAnsi="Times New Roman" w:cs="Times New Roman"/>
                <w:sz w:val="20"/>
                <w:szCs w:val="20"/>
              </w:rPr>
              <w:t>story</w:t>
            </w:r>
          </w:p>
          <w:p w:rsidR="00F24008" w:rsidRDefault="00F24008" w:rsidP="00054381">
            <w:pPr>
              <w:pStyle w:val="ListParagraph"/>
              <w:numPr>
                <w:ilvl w:val="0"/>
                <w:numId w:val="24"/>
              </w:numPr>
              <w:spacing w:before="60" w:after="60"/>
              <w:rPr>
                <w:rFonts w:ascii="Times New Roman" w:hAnsi="Times New Roman" w:cs="Times New Roman"/>
                <w:sz w:val="20"/>
                <w:szCs w:val="20"/>
              </w:rPr>
            </w:pPr>
            <w:r w:rsidRPr="00F24008">
              <w:rPr>
                <w:rFonts w:ascii="Times New Roman" w:hAnsi="Times New Roman" w:cs="Times New Roman"/>
                <w:sz w:val="20"/>
                <w:szCs w:val="20"/>
              </w:rPr>
              <w:t xml:space="preserve">Final </w:t>
            </w:r>
            <w:r w:rsidR="00027764">
              <w:rPr>
                <w:rFonts w:ascii="Times New Roman" w:hAnsi="Times New Roman" w:cs="Times New Roman"/>
                <w:sz w:val="20"/>
                <w:szCs w:val="20"/>
              </w:rPr>
              <w:t xml:space="preserve">written </w:t>
            </w:r>
            <w:r w:rsidRPr="00F24008">
              <w:rPr>
                <w:rFonts w:ascii="Times New Roman" w:hAnsi="Times New Roman" w:cs="Times New Roman"/>
                <w:sz w:val="20"/>
                <w:szCs w:val="20"/>
              </w:rPr>
              <w:t>version of story that includes perspectives about cultural practices related to education and how they affect education equity</w:t>
            </w:r>
          </w:p>
          <w:p w:rsidR="00027764" w:rsidRDefault="00027764" w:rsidP="00054381">
            <w:pPr>
              <w:pStyle w:val="ListParagraph"/>
              <w:numPr>
                <w:ilvl w:val="0"/>
                <w:numId w:val="24"/>
              </w:numPr>
              <w:spacing w:before="60" w:after="60"/>
              <w:rPr>
                <w:rFonts w:ascii="Times New Roman" w:hAnsi="Times New Roman" w:cs="Times New Roman"/>
                <w:sz w:val="20"/>
                <w:szCs w:val="20"/>
              </w:rPr>
            </w:pPr>
            <w:r>
              <w:rPr>
                <w:rFonts w:ascii="Times New Roman" w:hAnsi="Times New Roman" w:cs="Times New Roman"/>
                <w:sz w:val="20"/>
                <w:szCs w:val="20"/>
              </w:rPr>
              <w:t xml:space="preserve">Podcasts of </w:t>
            </w:r>
            <w:r w:rsidRPr="00F24008">
              <w:rPr>
                <w:rFonts w:ascii="Times New Roman" w:hAnsi="Times New Roman" w:cs="Times New Roman"/>
                <w:sz w:val="20"/>
                <w:szCs w:val="20"/>
              </w:rPr>
              <w:t xml:space="preserve"> final versions of the stories</w:t>
            </w:r>
          </w:p>
          <w:p w:rsidR="00F24008" w:rsidRPr="00F12493" w:rsidRDefault="00F24008" w:rsidP="00F24008">
            <w:pPr>
              <w:pStyle w:val="ListParagraph"/>
              <w:numPr>
                <w:ilvl w:val="0"/>
                <w:numId w:val="24"/>
              </w:numPr>
              <w:rPr>
                <w:rFonts w:ascii="Times New Roman" w:hAnsi="Times New Roman" w:cs="Times New Roman"/>
                <w:sz w:val="20"/>
                <w:szCs w:val="20"/>
              </w:rPr>
            </w:pPr>
            <w:r>
              <w:rPr>
                <w:rFonts w:ascii="Times New Roman" w:hAnsi="Times New Roman" w:cs="Times New Roman"/>
                <w:sz w:val="20"/>
                <w:szCs w:val="20"/>
              </w:rPr>
              <w:t>Written summaries</w:t>
            </w:r>
            <w:r w:rsidRPr="00F12493">
              <w:rPr>
                <w:rFonts w:ascii="Times New Roman" w:hAnsi="Times New Roman" w:cs="Times New Roman"/>
                <w:sz w:val="20"/>
                <w:szCs w:val="20"/>
              </w:rPr>
              <w:t xml:space="preserve"> of the story </w:t>
            </w:r>
            <w:r w:rsidR="00D5702C">
              <w:rPr>
                <w:rFonts w:ascii="Times New Roman" w:hAnsi="Times New Roman" w:cs="Times New Roman"/>
                <w:sz w:val="20"/>
                <w:szCs w:val="20"/>
              </w:rPr>
              <w:t>for the book jacket</w:t>
            </w:r>
            <w:r w:rsidRPr="00F12493">
              <w:rPr>
                <w:rFonts w:ascii="Times New Roman" w:hAnsi="Times New Roman" w:cs="Times New Roman"/>
                <w:sz w:val="20"/>
                <w:szCs w:val="20"/>
              </w:rPr>
              <w:t xml:space="preserve"> </w:t>
            </w:r>
          </w:p>
          <w:p w:rsidR="00F24008" w:rsidRDefault="00F24008" w:rsidP="00F24008">
            <w:pPr>
              <w:pStyle w:val="ListParagraph"/>
              <w:numPr>
                <w:ilvl w:val="0"/>
                <w:numId w:val="24"/>
              </w:numPr>
              <w:spacing w:before="60" w:after="60"/>
              <w:rPr>
                <w:rFonts w:ascii="Calibri" w:hAnsi="Calibri"/>
                <w:sz w:val="22"/>
                <w:szCs w:val="22"/>
              </w:rPr>
            </w:pPr>
            <w:r w:rsidRPr="00F24008">
              <w:rPr>
                <w:rFonts w:ascii="Times New Roman" w:hAnsi="Times New Roman" w:cs="Times New Roman"/>
                <w:sz w:val="20"/>
                <w:szCs w:val="20"/>
              </w:rPr>
              <w:t xml:space="preserve">Rehearsal sessions </w:t>
            </w:r>
            <w:r>
              <w:rPr>
                <w:rFonts w:ascii="Times New Roman" w:hAnsi="Times New Roman" w:cs="Times New Roman"/>
                <w:sz w:val="20"/>
                <w:szCs w:val="20"/>
              </w:rPr>
              <w:t>of oral presentations of story summaries that reflect instructor and peer feedback</w:t>
            </w:r>
            <w:r>
              <w:rPr>
                <w:rFonts w:ascii="Calibri" w:hAnsi="Calibri"/>
                <w:sz w:val="22"/>
                <w:szCs w:val="22"/>
              </w:rPr>
              <w:t xml:space="preserve"> </w:t>
            </w:r>
          </w:p>
          <w:p w:rsidR="00F24008" w:rsidRPr="00F24008" w:rsidRDefault="00F24008" w:rsidP="009A440A">
            <w:pPr>
              <w:pStyle w:val="ListParagraph"/>
              <w:spacing w:before="60" w:after="60"/>
              <w:ind w:left="360"/>
              <w:rPr>
                <w:rFonts w:ascii="Times New Roman" w:hAnsi="Times New Roman" w:cs="Times New Roman"/>
                <w:sz w:val="20"/>
                <w:szCs w:val="20"/>
              </w:rPr>
            </w:pPr>
          </w:p>
        </w:tc>
      </w:tr>
      <w:tr w:rsidR="00221627" w:rsidRPr="00924012" w:rsidTr="00380933">
        <w:tc>
          <w:tcPr>
            <w:tcW w:w="5000" w:type="pct"/>
            <w:gridSpan w:val="4"/>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221627" w:rsidRPr="00844563" w:rsidRDefault="00844563" w:rsidP="00844563">
            <w:pPr>
              <w:spacing w:before="120"/>
              <w:rPr>
                <w:rFonts w:ascii="Calibri" w:hAnsi="Calibri" w:cs="Arial (Body CS)"/>
                <w:i/>
                <w:sz w:val="18"/>
                <w:szCs w:val="18"/>
              </w:rPr>
            </w:pPr>
            <w:r w:rsidRPr="00844563">
              <w:rPr>
                <w:rFonts w:ascii="Century Gothic" w:hAnsi="Century Gothic" w:cs="Times New Roman (Body CS)"/>
                <w:b/>
                <w:bCs/>
                <w:color w:val="27276F"/>
                <w:spacing w:val="2"/>
                <w:sz w:val="18"/>
                <w:szCs w:val="18"/>
              </w:rPr>
              <w:t xml:space="preserve">Online </w:t>
            </w:r>
            <w:r w:rsidR="00221627" w:rsidRPr="00844563">
              <w:rPr>
                <w:rFonts w:ascii="Century Gothic" w:hAnsi="Century Gothic" w:cs="Times New Roman (Body CS)"/>
                <w:b/>
                <w:bCs/>
                <w:color w:val="27276F"/>
                <w:spacing w:val="2"/>
                <w:sz w:val="18"/>
                <w:szCs w:val="18"/>
              </w:rPr>
              <w:t>Learning Experiences</w:t>
            </w:r>
            <w:r w:rsidRPr="00844563">
              <w:rPr>
                <w:rFonts w:ascii="Calibri" w:hAnsi="Calibri" w:cs="Arial (Body CS)"/>
                <w:i/>
                <w:sz w:val="18"/>
                <w:szCs w:val="18"/>
              </w:rPr>
              <w:t xml:space="preserve"> </w:t>
            </w:r>
            <w:r w:rsidRPr="00844563">
              <w:rPr>
                <w:rFonts w:ascii="Century Gothic" w:hAnsi="Century Gothic" w:cs="Times New Roman (Body CS)"/>
                <w:b/>
                <w:bCs/>
                <w:i/>
                <w:color w:val="FF0000"/>
                <w:spacing w:val="2"/>
                <w:sz w:val="18"/>
                <w:szCs w:val="18"/>
              </w:rPr>
              <w:t>(are interactive and occur in pairs or in small groups;coaching is on an individual basis to meet specific learner needs)</w:t>
            </w:r>
          </w:p>
        </w:tc>
      </w:tr>
      <w:tr w:rsidR="00221627" w:rsidRPr="00D16188" w:rsidTr="009A440A">
        <w:trPr>
          <w:trHeight w:val="1885"/>
        </w:trPr>
        <w:tc>
          <w:tcPr>
            <w:tcW w:w="5000" w:type="pct"/>
            <w:gridSpan w:val="4"/>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221627" w:rsidRDefault="00221627" w:rsidP="004E6D45">
            <w:pPr>
              <w:widowControl w:val="0"/>
              <w:spacing w:before="60" w:after="60"/>
              <w:ind w:left="144"/>
              <w:rPr>
                <w:rFonts w:ascii="Calibri" w:hAnsi="Calibri"/>
                <w:b/>
                <w:color w:val="FF0000"/>
                <w:sz w:val="22"/>
                <w:szCs w:val="22"/>
              </w:rPr>
            </w:pPr>
            <w:r w:rsidRPr="00AA7740">
              <w:rPr>
                <w:rFonts w:ascii="Calibri" w:hAnsi="Calibri"/>
                <w:b/>
                <w:color w:val="FF0000"/>
                <w:sz w:val="22"/>
                <w:szCs w:val="22"/>
              </w:rPr>
              <w:t>LEARN</w:t>
            </w:r>
            <w:r>
              <w:rPr>
                <w:rFonts w:ascii="Calibri" w:hAnsi="Calibri"/>
                <w:b/>
                <w:color w:val="FF0000"/>
                <w:sz w:val="22"/>
                <w:szCs w:val="22"/>
              </w:rPr>
              <w:t>E</w:t>
            </w:r>
            <w:r w:rsidRPr="00AA7740">
              <w:rPr>
                <w:rFonts w:ascii="Calibri" w:hAnsi="Calibri"/>
                <w:b/>
                <w:color w:val="FF0000"/>
                <w:sz w:val="22"/>
                <w:szCs w:val="22"/>
              </w:rPr>
              <w:t>RS</w:t>
            </w:r>
          </w:p>
          <w:p w:rsidR="00027764" w:rsidRDefault="00221627" w:rsidP="005013D5">
            <w:pPr>
              <w:pStyle w:val="ListParagraph"/>
              <w:numPr>
                <w:ilvl w:val="0"/>
                <w:numId w:val="21"/>
              </w:numPr>
              <w:rPr>
                <w:rFonts w:ascii="Times New Roman" w:hAnsi="Times New Roman" w:cs="Times New Roman"/>
                <w:sz w:val="20"/>
                <w:szCs w:val="20"/>
              </w:rPr>
            </w:pPr>
            <w:r w:rsidRPr="00027764">
              <w:rPr>
                <w:rFonts w:ascii="Times New Roman" w:hAnsi="Times New Roman" w:cs="Times New Roman"/>
                <w:sz w:val="20"/>
                <w:szCs w:val="20"/>
              </w:rPr>
              <w:t>Complete editing of advocacy stories for peer and instructor review and feedback</w:t>
            </w:r>
            <w:r w:rsidR="00027764" w:rsidRPr="00027764">
              <w:rPr>
                <w:rFonts w:ascii="Times New Roman" w:hAnsi="Times New Roman" w:cs="Times New Roman"/>
                <w:sz w:val="20"/>
                <w:szCs w:val="20"/>
              </w:rPr>
              <w:t xml:space="preserve"> </w:t>
            </w:r>
          </w:p>
          <w:p w:rsidR="00027764" w:rsidRDefault="00027764" w:rsidP="00027764">
            <w:pPr>
              <w:pStyle w:val="ListParagraph"/>
              <w:numPr>
                <w:ilvl w:val="0"/>
                <w:numId w:val="21"/>
              </w:numPr>
              <w:rPr>
                <w:rFonts w:ascii="Times New Roman" w:hAnsi="Times New Roman" w:cs="Times New Roman"/>
                <w:sz w:val="20"/>
                <w:szCs w:val="20"/>
              </w:rPr>
            </w:pPr>
            <w:r w:rsidRPr="00F12493">
              <w:rPr>
                <w:rFonts w:ascii="Times New Roman" w:hAnsi="Times New Roman" w:cs="Times New Roman"/>
                <w:bCs/>
                <w:sz w:val="20"/>
                <w:szCs w:val="20"/>
                <w:lang w:bidi="ur-PK"/>
              </w:rPr>
              <w:t xml:space="preserve">Prepare a final written version of the entire story for inclusion </w:t>
            </w:r>
            <w:r w:rsidRPr="00F12493">
              <w:rPr>
                <w:rFonts w:ascii="Times New Roman" w:hAnsi="Times New Roman" w:cs="Times New Roman"/>
                <w:sz w:val="20"/>
                <w:szCs w:val="20"/>
              </w:rPr>
              <w:t>on the Kean/</w:t>
            </w:r>
            <w:r>
              <w:rPr>
                <w:rFonts w:ascii="Times New Roman" w:hAnsi="Times New Roman" w:cs="Times New Roman"/>
                <w:sz w:val="20"/>
                <w:szCs w:val="20"/>
              </w:rPr>
              <w:t>STARTALK, NGO and other advocacy organization websites</w:t>
            </w:r>
          </w:p>
          <w:p w:rsidR="00027764" w:rsidRPr="00027764" w:rsidRDefault="00027764" w:rsidP="00027764">
            <w:pPr>
              <w:pStyle w:val="ListParagraph"/>
              <w:numPr>
                <w:ilvl w:val="0"/>
                <w:numId w:val="21"/>
              </w:numPr>
              <w:tabs>
                <w:tab w:val="left" w:pos="4654"/>
              </w:tabs>
              <w:rPr>
                <w:rFonts w:ascii="Calibri" w:hAnsi="Calibri"/>
                <w:b/>
                <w:color w:val="FF0000"/>
                <w:sz w:val="22"/>
                <w:szCs w:val="22"/>
              </w:rPr>
            </w:pPr>
            <w:r>
              <w:rPr>
                <w:rFonts w:ascii="Times New Roman" w:hAnsi="Times New Roman" w:cs="Times New Roman"/>
                <w:sz w:val="20"/>
                <w:szCs w:val="20"/>
              </w:rPr>
              <w:t>Record the final version of the story as a podcast for online posting</w:t>
            </w:r>
          </w:p>
          <w:p w:rsidR="00221627" w:rsidRPr="00027764" w:rsidRDefault="00221627" w:rsidP="005013D5">
            <w:pPr>
              <w:pStyle w:val="ListParagraph"/>
              <w:numPr>
                <w:ilvl w:val="0"/>
                <w:numId w:val="21"/>
              </w:numPr>
              <w:rPr>
                <w:rFonts w:ascii="Times New Roman" w:hAnsi="Times New Roman" w:cs="Times New Roman"/>
                <w:sz w:val="20"/>
                <w:szCs w:val="20"/>
              </w:rPr>
            </w:pPr>
            <w:r w:rsidRPr="00027764">
              <w:rPr>
                <w:rFonts w:ascii="Times New Roman" w:hAnsi="Times New Roman" w:cs="Times New Roman"/>
                <w:sz w:val="20"/>
                <w:szCs w:val="20"/>
              </w:rPr>
              <w:t xml:space="preserve">Prepare a </w:t>
            </w:r>
            <w:r w:rsidR="009A440A">
              <w:rPr>
                <w:rFonts w:ascii="Times New Roman" w:hAnsi="Times New Roman" w:cs="Times New Roman"/>
                <w:sz w:val="20"/>
                <w:szCs w:val="20"/>
              </w:rPr>
              <w:t xml:space="preserve">written </w:t>
            </w:r>
            <w:r w:rsidRPr="00027764">
              <w:rPr>
                <w:rFonts w:ascii="Times New Roman" w:hAnsi="Times New Roman" w:cs="Times New Roman"/>
                <w:sz w:val="20"/>
                <w:szCs w:val="20"/>
              </w:rPr>
              <w:t xml:space="preserve">summary of the story </w:t>
            </w:r>
            <w:r w:rsidR="00D5702C">
              <w:rPr>
                <w:rFonts w:ascii="Times New Roman" w:hAnsi="Times New Roman" w:cs="Times New Roman"/>
                <w:sz w:val="20"/>
                <w:szCs w:val="20"/>
              </w:rPr>
              <w:t>for the book jacket</w:t>
            </w:r>
            <w:r w:rsidR="009A440A">
              <w:rPr>
                <w:rFonts w:ascii="Times New Roman" w:hAnsi="Times New Roman" w:cs="Times New Roman"/>
                <w:sz w:val="20"/>
                <w:szCs w:val="20"/>
              </w:rPr>
              <w:t>; obtain peer feedback; edit for</w:t>
            </w:r>
            <w:r w:rsidRPr="00027764">
              <w:rPr>
                <w:rFonts w:ascii="Times New Roman" w:hAnsi="Times New Roman" w:cs="Times New Roman"/>
                <w:sz w:val="20"/>
                <w:szCs w:val="20"/>
              </w:rPr>
              <w:t xml:space="preserve"> for </w:t>
            </w:r>
            <w:r w:rsidR="00D5702C">
              <w:rPr>
                <w:rFonts w:ascii="Times New Roman" w:hAnsi="Times New Roman" w:cs="Times New Roman"/>
                <w:sz w:val="20"/>
                <w:szCs w:val="20"/>
              </w:rPr>
              <w:t>display</w:t>
            </w:r>
            <w:r w:rsidRPr="00027764">
              <w:rPr>
                <w:rFonts w:ascii="Times New Roman" w:hAnsi="Times New Roman" w:cs="Times New Roman"/>
                <w:sz w:val="20"/>
                <w:szCs w:val="20"/>
              </w:rPr>
              <w:t xml:space="preserve"> at the graduation/celebration of learning ceremony</w:t>
            </w:r>
          </w:p>
          <w:p w:rsidR="00027764" w:rsidRPr="00AA7740" w:rsidRDefault="00221627" w:rsidP="00D5702C">
            <w:pPr>
              <w:pStyle w:val="ListParagraph"/>
              <w:numPr>
                <w:ilvl w:val="0"/>
                <w:numId w:val="21"/>
              </w:numPr>
              <w:rPr>
                <w:rFonts w:ascii="Calibri" w:hAnsi="Calibri"/>
                <w:b/>
                <w:color w:val="FF0000"/>
                <w:sz w:val="22"/>
                <w:szCs w:val="22"/>
              </w:rPr>
            </w:pPr>
            <w:r w:rsidRPr="005013D5">
              <w:rPr>
                <w:rFonts w:ascii="Times New Roman" w:hAnsi="Times New Roman" w:cs="Times New Roman"/>
                <w:bCs/>
                <w:sz w:val="20"/>
                <w:szCs w:val="20"/>
                <w:lang w:bidi="ur-PK"/>
              </w:rPr>
              <w:t xml:space="preserve">Rehearse oral presentations of summaries of their stories </w:t>
            </w:r>
            <w:r w:rsidR="00D5702C">
              <w:rPr>
                <w:rFonts w:ascii="Times New Roman" w:hAnsi="Times New Roman" w:cs="Times New Roman"/>
                <w:bCs/>
                <w:sz w:val="20"/>
                <w:szCs w:val="20"/>
                <w:lang w:bidi="ur-PK"/>
              </w:rPr>
              <w:t>f</w:t>
            </w:r>
            <w:r w:rsidR="009A440A">
              <w:rPr>
                <w:rFonts w:ascii="Times New Roman" w:hAnsi="Times New Roman" w:cs="Times New Roman"/>
                <w:bCs/>
                <w:sz w:val="20"/>
                <w:szCs w:val="20"/>
                <w:lang w:bidi="ur-PK"/>
              </w:rPr>
              <w:t>or peer and instructor feedback</w:t>
            </w:r>
          </w:p>
        </w:tc>
      </w:tr>
      <w:tr w:rsidR="00221627" w:rsidRPr="00A42E2A" w:rsidTr="00F832C0">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0"/>
        </w:trPr>
        <w:tc>
          <w:tcPr>
            <w:tcW w:w="5000" w:type="pct"/>
            <w:gridSpan w:val="4"/>
            <w:tcBorders>
              <w:top w:val="nil"/>
              <w:bottom w:val="single" w:sz="4" w:space="0" w:color="F2F2F2" w:themeColor="background1" w:themeShade="F2"/>
            </w:tcBorders>
            <w:shd w:val="clear" w:color="auto" w:fill="F2F2F2"/>
          </w:tcPr>
          <w:p w:rsidR="00221627" w:rsidRPr="001B4224" w:rsidRDefault="00221627" w:rsidP="004D1C41">
            <w:pPr>
              <w:spacing w:before="120"/>
              <w:ind w:left="72"/>
              <w:rPr>
                <w:rFonts w:ascii="Calibri" w:hAnsi="Calibri"/>
                <w:i/>
                <w:sz w:val="16"/>
                <w:szCs w:val="16"/>
              </w:rPr>
            </w:pPr>
            <w:r w:rsidRPr="00887BBA">
              <w:rPr>
                <w:rFonts w:ascii="Century Gothic" w:hAnsi="Century Gothic" w:cs="Times New Roman (Body CS)"/>
                <w:b/>
                <w:bCs/>
                <w:color w:val="27276F"/>
                <w:spacing w:val="2"/>
                <w:sz w:val="20"/>
                <w:szCs w:val="22"/>
              </w:rPr>
              <w:lastRenderedPageBreak/>
              <w:t>Materials Needed</w:t>
            </w:r>
          </w:p>
        </w:tc>
      </w:tr>
      <w:tr w:rsidR="00221627" w:rsidRPr="00600D77" w:rsidTr="00D25962">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720"/>
        </w:trPr>
        <w:tc>
          <w:tcPr>
            <w:tcW w:w="5000" w:type="pct"/>
            <w:gridSpan w:val="4"/>
            <w:tcBorders>
              <w:top w:val="single" w:sz="4" w:space="0" w:color="F2F2F2" w:themeColor="background1" w:themeShade="F2"/>
            </w:tcBorders>
            <w:shd w:val="clear" w:color="auto" w:fill="auto"/>
          </w:tcPr>
          <w:p w:rsidR="00F832C0" w:rsidRDefault="00F832C0" w:rsidP="00276B76">
            <w:pPr>
              <w:pStyle w:val="ListParagraph"/>
              <w:widowControl w:val="0"/>
              <w:numPr>
                <w:ilvl w:val="0"/>
                <w:numId w:val="26"/>
              </w:numPr>
              <w:spacing w:before="60" w:after="60"/>
              <w:rPr>
                <w:rFonts w:ascii="Times New Roman" w:hAnsi="Times New Roman" w:cs="Times New Roman"/>
                <w:sz w:val="20"/>
                <w:szCs w:val="20"/>
              </w:rPr>
            </w:pPr>
            <w:r>
              <w:rPr>
                <w:rFonts w:ascii="Times New Roman" w:hAnsi="Times New Roman" w:cs="Times New Roman"/>
                <w:sz w:val="20"/>
                <w:szCs w:val="20"/>
              </w:rPr>
              <w:t>Story writing materials</w:t>
            </w:r>
          </w:p>
          <w:p w:rsidR="00221627" w:rsidRPr="00C6254E" w:rsidRDefault="00F832C0" w:rsidP="009A440A">
            <w:pPr>
              <w:pStyle w:val="ListParagraph"/>
              <w:widowControl w:val="0"/>
              <w:numPr>
                <w:ilvl w:val="0"/>
                <w:numId w:val="26"/>
              </w:numPr>
              <w:spacing w:before="60" w:after="60"/>
              <w:rPr>
                <w:rFonts w:ascii="Times New Roman" w:hAnsi="Times New Roman" w:cs="Times New Roman"/>
                <w:sz w:val="22"/>
                <w:szCs w:val="22"/>
              </w:rPr>
            </w:pPr>
            <w:r w:rsidRPr="00C6254E">
              <w:rPr>
                <w:rFonts w:ascii="Times New Roman" w:hAnsi="Times New Roman" w:cs="Times New Roman"/>
                <w:sz w:val="20"/>
                <w:szCs w:val="20"/>
              </w:rPr>
              <w:t>iPods</w:t>
            </w:r>
            <w:r w:rsidR="00276B76" w:rsidRPr="00C6254E">
              <w:rPr>
                <w:rFonts w:ascii="Times New Roman" w:hAnsi="Times New Roman" w:cs="Times New Roman"/>
                <w:b/>
                <w:sz w:val="22"/>
                <w:szCs w:val="22"/>
              </w:rPr>
              <w:t xml:space="preserve"> </w:t>
            </w:r>
          </w:p>
          <w:p w:rsidR="00C6254E" w:rsidRPr="00C6254E" w:rsidRDefault="00C6254E" w:rsidP="00C6254E">
            <w:pPr>
              <w:pStyle w:val="Normal2"/>
              <w:numPr>
                <w:ilvl w:val="3"/>
                <w:numId w:val="28"/>
              </w:numPr>
              <w:spacing w:line="240" w:lineRule="auto"/>
              <w:contextualSpacing/>
              <w:rPr>
                <w:rFonts w:ascii="Times New Roman" w:eastAsia="Calibri" w:hAnsi="Times New Roman" w:cs="Times New Roman"/>
                <w:i/>
                <w:sz w:val="20"/>
                <w:szCs w:val="20"/>
              </w:rPr>
            </w:pPr>
            <w:r w:rsidRPr="00C6254E">
              <w:rPr>
                <w:rStyle w:val="Emphasis"/>
                <w:rFonts w:ascii="Times New Roman" w:hAnsi="Times New Roman" w:cs="Times New Roman"/>
                <w:i w:val="0"/>
                <w:sz w:val="20"/>
                <w:szCs w:val="20"/>
              </w:rPr>
              <w:t>AcademicVocabulary for Extended Conversation in Instructional Materials</w:t>
            </w:r>
          </w:p>
          <w:p w:rsidR="00C6254E" w:rsidRPr="00600D77" w:rsidRDefault="00C6254E" w:rsidP="00C6254E">
            <w:pPr>
              <w:pStyle w:val="ListParagraph"/>
              <w:widowControl w:val="0"/>
              <w:spacing w:before="60" w:after="60"/>
              <w:ind w:left="360"/>
              <w:rPr>
                <w:rFonts w:ascii="Calibri" w:hAnsi="Calibri" w:cs="Arial"/>
                <w:sz w:val="22"/>
                <w:szCs w:val="22"/>
              </w:rPr>
            </w:pPr>
          </w:p>
        </w:tc>
      </w:tr>
    </w:tbl>
    <w:p w:rsidR="00D25962" w:rsidRPr="00D25962" w:rsidRDefault="00D25962" w:rsidP="00DC6302">
      <w:pPr>
        <w:rPr>
          <w:sz w:val="12"/>
          <w:szCs w:val="12"/>
        </w:rPr>
      </w:pPr>
    </w:p>
    <w:tbl>
      <w:tblPr>
        <w:tblStyle w:val="TableGrid"/>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Look w:val="04A0" w:firstRow="1" w:lastRow="0" w:firstColumn="1" w:lastColumn="0" w:noHBand="0" w:noVBand="1"/>
      </w:tblPr>
      <w:tblGrid>
        <w:gridCol w:w="4637"/>
        <w:gridCol w:w="1771"/>
        <w:gridCol w:w="2251"/>
        <w:gridCol w:w="1090"/>
        <w:gridCol w:w="4867"/>
      </w:tblGrid>
      <w:tr w:rsidR="007F793E" w:rsidRPr="001F1210" w:rsidTr="00221627">
        <w:trPr>
          <w:trHeight w:val="386"/>
        </w:trPr>
        <w:tc>
          <w:tcPr>
            <w:tcW w:w="2192" w:type="pct"/>
            <w:gridSpan w:val="2"/>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7F793E" w:rsidRPr="00DC6302" w:rsidRDefault="005167AF" w:rsidP="005013D5">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 xml:space="preserve">Online Learning Episodes Days 11-14: </w:t>
            </w:r>
            <w:r w:rsidRPr="001D79F1">
              <w:rPr>
                <w:rFonts w:ascii="Century Gothic" w:eastAsia="Calibri" w:hAnsi="Century Gothic" w:cs="Arial"/>
                <w:b/>
                <w:color w:val="BB114A"/>
                <w:highlight w:val="yellow"/>
                <w:lang w:eastAsia="zh-CN"/>
              </w:rPr>
              <w:t>Part II</w:t>
            </w:r>
            <w:r w:rsidRPr="0097661D">
              <w:rPr>
                <w:rFonts w:ascii="Century Gothic" w:eastAsia="Calibri" w:hAnsi="Century Gothic" w:cs="Arial"/>
                <w:b/>
                <w:color w:val="000000" w:themeColor="text1"/>
                <w:lang w:eastAsia="zh-CN"/>
              </w:rPr>
              <w:t xml:space="preserve">           </w:t>
            </w:r>
          </w:p>
        </w:tc>
        <w:tc>
          <w:tcPr>
            <w:tcW w:w="2808" w:type="pct"/>
            <w:gridSpan w:val="3"/>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7F793E" w:rsidRPr="001F1210" w:rsidRDefault="00221627" w:rsidP="00054381">
            <w:pPr>
              <w:spacing w:before="120" w:after="120"/>
              <w:rPr>
                <w:rFonts w:ascii="Century Gothic" w:hAnsi="Century Gothic" w:cs="Arial"/>
                <w:b/>
                <w:color w:val="44546A" w:themeColor="text2"/>
                <w:sz w:val="20"/>
                <w:szCs w:val="22"/>
              </w:rPr>
            </w:pPr>
            <w:r>
              <w:rPr>
                <w:rFonts w:ascii="Century Gothic" w:hAnsi="Century Gothic" w:cs="Arial"/>
                <w:b/>
                <w:color w:val="BB114A"/>
                <w:sz w:val="20"/>
                <w:szCs w:val="22"/>
              </w:rPr>
              <w:t>Time frame for daily online</w:t>
            </w:r>
            <w:r w:rsidR="007F793E" w:rsidRPr="00887BBA">
              <w:rPr>
                <w:rFonts w:ascii="Century Gothic" w:hAnsi="Century Gothic" w:cs="Arial"/>
                <w:b/>
                <w:color w:val="BB114A"/>
                <w:sz w:val="20"/>
                <w:szCs w:val="22"/>
              </w:rPr>
              <w:t xml:space="preserve"> episode</w:t>
            </w:r>
            <w:r>
              <w:rPr>
                <w:rFonts w:ascii="Century Gothic" w:hAnsi="Century Gothic" w:cs="Arial"/>
                <w:b/>
                <w:color w:val="BB114A"/>
                <w:sz w:val="20"/>
                <w:szCs w:val="22"/>
              </w:rPr>
              <w:t>s</w:t>
            </w:r>
            <w:r w:rsidR="00054381">
              <w:rPr>
                <w:rFonts w:ascii="Century Gothic" w:hAnsi="Century Gothic" w:cs="Arial"/>
                <w:b/>
                <w:color w:val="BB114A"/>
                <w:sz w:val="20"/>
                <w:szCs w:val="22"/>
              </w:rPr>
              <w:t xml:space="preserve">: </w:t>
            </w:r>
            <w:r w:rsidR="00054381">
              <w:rPr>
                <w:rFonts w:ascii="Times New Roman" w:hAnsi="Times New Roman" w:cs="Times New Roman"/>
                <w:sz w:val="20"/>
                <w:szCs w:val="22"/>
              </w:rPr>
              <w:t>1- hour Skype Session, -</w:t>
            </w:r>
            <w:r w:rsidR="00844563">
              <w:rPr>
                <w:rFonts w:ascii="Times New Roman" w:hAnsi="Times New Roman" w:cs="Times New Roman"/>
                <w:sz w:val="20"/>
                <w:szCs w:val="22"/>
              </w:rPr>
              <w:t>1</w:t>
            </w:r>
            <w:r w:rsidR="00054381">
              <w:rPr>
                <w:rFonts w:ascii="Times New Roman" w:hAnsi="Times New Roman" w:cs="Times New Roman"/>
                <w:sz w:val="20"/>
                <w:szCs w:val="22"/>
              </w:rPr>
              <w:t xml:space="preserve"> hour </w:t>
            </w:r>
            <w:r w:rsidRPr="00221627">
              <w:rPr>
                <w:rFonts w:ascii="Times New Roman" w:hAnsi="Times New Roman" w:cs="Times New Roman"/>
                <w:sz w:val="20"/>
                <w:szCs w:val="22"/>
              </w:rPr>
              <w:t xml:space="preserve"> coaching and 2</w:t>
            </w:r>
            <w:r w:rsidR="00054381">
              <w:rPr>
                <w:rFonts w:ascii="Times New Roman" w:hAnsi="Times New Roman" w:cs="Times New Roman"/>
                <w:sz w:val="20"/>
                <w:szCs w:val="22"/>
              </w:rPr>
              <w:t>-</w:t>
            </w:r>
            <w:r w:rsidRPr="00221627">
              <w:rPr>
                <w:rFonts w:ascii="Times New Roman" w:hAnsi="Times New Roman" w:cs="Times New Roman"/>
                <w:sz w:val="20"/>
                <w:szCs w:val="22"/>
              </w:rPr>
              <w:t xml:space="preserve"> hours for virtual interactions with </w:t>
            </w:r>
            <w:r w:rsidRPr="00221627">
              <w:rPr>
                <w:rFonts w:ascii="Times New Roman" w:hAnsi="Times New Roman" w:cs="Times New Roman"/>
                <w:sz w:val="20"/>
                <w:szCs w:val="20"/>
              </w:rPr>
              <w:t>peers to compose responses to challenge questions</w:t>
            </w:r>
            <w:r>
              <w:rPr>
                <w:rFonts w:ascii="Times New Roman" w:hAnsi="Times New Roman" w:cs="Times New Roman"/>
                <w:color w:val="BB114A"/>
                <w:sz w:val="20"/>
                <w:szCs w:val="20"/>
              </w:rPr>
              <w:t xml:space="preserve"> </w:t>
            </w:r>
            <w:r>
              <w:rPr>
                <w:rFonts w:ascii="Times New Roman" w:hAnsi="Times New Roman" w:cs="Times New Roman"/>
                <w:sz w:val="20"/>
                <w:szCs w:val="20"/>
              </w:rPr>
              <w:t xml:space="preserve"> (not typically conducted consecutive hour segments)</w:t>
            </w:r>
            <w:r w:rsidRPr="00221627">
              <w:rPr>
                <w:rFonts w:ascii="Century Gothic" w:hAnsi="Century Gothic" w:cs="Arial"/>
                <w:b/>
                <w:sz w:val="20"/>
                <w:szCs w:val="22"/>
              </w:rPr>
              <w:t xml:space="preserve">      </w:t>
            </w:r>
            <w:r>
              <w:rPr>
                <w:rFonts w:ascii="Century Gothic" w:hAnsi="Century Gothic" w:cs="Arial"/>
                <w:b/>
                <w:color w:val="BB114A"/>
                <w:sz w:val="20"/>
                <w:szCs w:val="22"/>
              </w:rPr>
              <w:t xml:space="preserve">     </w:t>
            </w:r>
            <w:r w:rsidR="007F793E" w:rsidRPr="00887BBA">
              <w:rPr>
                <w:rFonts w:ascii="Century Gothic" w:hAnsi="Century Gothic" w:cs="Arial"/>
                <w:b/>
                <w:color w:val="BB114A"/>
                <w:sz w:val="20"/>
                <w:szCs w:val="22"/>
              </w:rPr>
              <w:t xml:space="preserve"> </w:t>
            </w:r>
          </w:p>
        </w:tc>
      </w:tr>
      <w:tr w:rsidR="007F793E" w:rsidRPr="00887BBA" w:rsidTr="00363695">
        <w:tc>
          <w:tcPr>
            <w:tcW w:w="1586" w:type="pct"/>
            <w:tcBorders>
              <w:top w:val="single" w:sz="2" w:space="0" w:color="F2F2F2" w:themeColor="background1" w:themeShade="F2"/>
              <w:left w:val="single" w:sz="4" w:space="0" w:color="A6A6A6" w:themeColor="background1" w:themeShade="A6"/>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7F793E" w:rsidRPr="00887BBA" w:rsidRDefault="007F793E" w:rsidP="00D43ED9">
            <w:pPr>
              <w:spacing w:after="60" w:line="216" w:lineRule="auto"/>
              <w:ind w:left="72"/>
              <w:rPr>
                <w:rFonts w:ascii="Calibri" w:hAnsi="Calibri" w:cs="Arial"/>
                <w:i/>
                <w:sz w:val="16"/>
                <w:szCs w:val="16"/>
              </w:rPr>
            </w:pPr>
          </w:p>
        </w:tc>
        <w:tc>
          <w:tcPr>
            <w:tcW w:w="1749" w:type="pct"/>
            <w:gridSpan w:val="3"/>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7F793E" w:rsidRPr="00887BBA" w:rsidRDefault="007F793E" w:rsidP="00D43ED9">
            <w:pPr>
              <w:spacing w:after="60" w:line="216" w:lineRule="auto"/>
              <w:ind w:left="72"/>
              <w:rPr>
                <w:rFonts w:ascii="Calibri" w:hAnsi="Calibri"/>
                <w:i/>
                <w:sz w:val="16"/>
                <w:szCs w:val="16"/>
              </w:rPr>
            </w:pPr>
          </w:p>
        </w:tc>
        <w:tc>
          <w:tcPr>
            <w:tcW w:w="1665" w:type="pct"/>
            <w:tcBorders>
              <w:top w:val="single" w:sz="2" w:space="0" w:color="F2F2F2" w:themeColor="background1" w:themeShade="F2"/>
              <w:left w:val="single" w:sz="2" w:space="0" w:color="F2F2F2" w:themeColor="background1" w:themeShade="F2"/>
              <w:bottom w:val="single" w:sz="4" w:space="0" w:color="auto"/>
              <w:right w:val="single" w:sz="4" w:space="0" w:color="A6A6A6" w:themeColor="background1" w:themeShade="A6"/>
            </w:tcBorders>
            <w:shd w:val="clear" w:color="auto" w:fill="F2F2F2" w:themeFill="background1" w:themeFillShade="F2"/>
          </w:tcPr>
          <w:p w:rsidR="007F793E" w:rsidRPr="00887BBA" w:rsidRDefault="007F793E" w:rsidP="00D43ED9">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7F793E" w:rsidRPr="00887BBA" w:rsidRDefault="007F793E" w:rsidP="008117B9">
            <w:pPr>
              <w:spacing w:after="60" w:line="216" w:lineRule="auto"/>
              <w:ind w:left="72"/>
              <w:rPr>
                <w:rFonts w:ascii="Calibri" w:hAnsi="Calibri"/>
                <w:i/>
                <w:sz w:val="16"/>
                <w:szCs w:val="16"/>
              </w:rPr>
            </w:pPr>
          </w:p>
        </w:tc>
      </w:tr>
      <w:tr w:rsidR="007F793E" w:rsidRPr="00290536" w:rsidTr="00D25962">
        <w:trPr>
          <w:trHeight w:val="720"/>
        </w:trPr>
        <w:tc>
          <w:tcPr>
            <w:tcW w:w="1586" w:type="pct"/>
            <w:tcBorders>
              <w:top w:val="single" w:sz="4" w:space="0" w:color="auto"/>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5013D5" w:rsidRDefault="005013D5" w:rsidP="00D5702C">
            <w:pPr>
              <w:pStyle w:val="ListParagraph"/>
              <w:numPr>
                <w:ilvl w:val="0"/>
                <w:numId w:val="19"/>
              </w:numPr>
              <w:rPr>
                <w:rFonts w:ascii="Times New Roman" w:hAnsi="Times New Roman" w:cs="Times New Roman"/>
                <w:sz w:val="20"/>
                <w:szCs w:val="20"/>
              </w:rPr>
            </w:pPr>
            <w:r w:rsidRPr="005013D5">
              <w:rPr>
                <w:rFonts w:ascii="Times New Roman" w:hAnsi="Times New Roman" w:cs="Times New Roman"/>
                <w:sz w:val="20"/>
                <w:szCs w:val="20"/>
              </w:rPr>
              <w:t xml:space="preserve">I can exchange ideas virtually about possible responses to a </w:t>
            </w:r>
            <w:r w:rsidRPr="005013D5">
              <w:rPr>
                <w:rFonts w:ascii="Times New Roman" w:hAnsi="Times New Roman" w:cs="Times New Roman"/>
                <w:i/>
                <w:sz w:val="20"/>
                <w:szCs w:val="20"/>
              </w:rPr>
              <w:t>challenge question(s)</w:t>
            </w:r>
            <w:r w:rsidRPr="005013D5">
              <w:rPr>
                <w:rFonts w:ascii="Times New Roman" w:hAnsi="Times New Roman" w:cs="Times New Roman"/>
                <w:sz w:val="20"/>
                <w:szCs w:val="20"/>
              </w:rPr>
              <w:t xml:space="preserve"> each day of the online program related to education equity topics based on interpretive materials selected by instructors, and after virtual discussion with peer</w:t>
            </w:r>
            <w:r w:rsidR="00F832C0">
              <w:rPr>
                <w:rFonts w:ascii="Times New Roman" w:hAnsi="Times New Roman" w:cs="Times New Roman"/>
                <w:sz w:val="20"/>
                <w:szCs w:val="20"/>
              </w:rPr>
              <w:t xml:space="preserve">s </w:t>
            </w:r>
            <w:r w:rsidRPr="005013D5">
              <w:rPr>
                <w:rFonts w:ascii="Times New Roman" w:hAnsi="Times New Roman" w:cs="Times New Roman"/>
                <w:sz w:val="20"/>
                <w:szCs w:val="20"/>
              </w:rPr>
              <w:t>draft a written response.</w:t>
            </w:r>
          </w:p>
          <w:p w:rsidR="005013D5" w:rsidRPr="00F74DEF" w:rsidRDefault="005013D5" w:rsidP="00D5702C">
            <w:pPr>
              <w:pStyle w:val="ListParagraph"/>
              <w:numPr>
                <w:ilvl w:val="0"/>
                <w:numId w:val="14"/>
              </w:numPr>
              <w:rPr>
                <w:rFonts w:ascii="Times New Roman" w:hAnsi="Times New Roman" w:cs="Times New Roman"/>
                <w:b/>
                <w:sz w:val="20"/>
                <w:szCs w:val="20"/>
                <w:u w:val="single"/>
              </w:rPr>
            </w:pPr>
            <w:r w:rsidRPr="00CB2062">
              <w:rPr>
                <w:rFonts w:ascii="Times New Roman" w:hAnsi="Times New Roman" w:cs="Times New Roman"/>
                <w:sz w:val="20"/>
                <w:szCs w:val="20"/>
              </w:rPr>
              <w:t xml:space="preserve">I can write detailed responses to </w:t>
            </w:r>
            <w:r w:rsidRPr="00CB2062">
              <w:rPr>
                <w:rFonts w:ascii="Times New Roman" w:hAnsi="Times New Roman" w:cs="Times New Roman"/>
                <w:i/>
                <w:sz w:val="20"/>
                <w:szCs w:val="20"/>
              </w:rPr>
              <w:t>challenge questions</w:t>
            </w:r>
            <w:r w:rsidRPr="00CB2062">
              <w:rPr>
                <w:rFonts w:ascii="Times New Roman" w:hAnsi="Times New Roman" w:cs="Times New Roman"/>
                <w:sz w:val="20"/>
                <w:szCs w:val="20"/>
              </w:rPr>
              <w:t xml:space="preserve"> on education equity topics that reflect </w:t>
            </w:r>
            <w:r w:rsidR="00F74DEF">
              <w:rPr>
                <w:rFonts w:ascii="Times New Roman" w:hAnsi="Times New Roman" w:cs="Times New Roman"/>
                <w:sz w:val="20"/>
                <w:szCs w:val="20"/>
              </w:rPr>
              <w:t>my own persoectives, peer feedback and other</w:t>
            </w:r>
            <w:r w:rsidRPr="00CB2062">
              <w:rPr>
                <w:rFonts w:ascii="Times New Roman" w:hAnsi="Times New Roman" w:cs="Times New Roman"/>
                <w:sz w:val="20"/>
                <w:szCs w:val="20"/>
              </w:rPr>
              <w:t xml:space="preserve"> cultural perspectives during the online program.</w:t>
            </w:r>
          </w:p>
          <w:p w:rsidR="007F793E" w:rsidRPr="00DF584B" w:rsidRDefault="00F74DEF" w:rsidP="00D5702C">
            <w:pPr>
              <w:pStyle w:val="ListParagraph"/>
              <w:numPr>
                <w:ilvl w:val="0"/>
                <w:numId w:val="14"/>
              </w:numPr>
              <w:rPr>
                <w:rFonts w:ascii="Calibri" w:hAnsi="Calibri"/>
                <w:sz w:val="22"/>
                <w:szCs w:val="22"/>
              </w:rPr>
            </w:pPr>
            <w:r w:rsidRPr="00D5702C">
              <w:rPr>
                <w:rFonts w:ascii="Times New Roman" w:hAnsi="Times New Roman" w:cs="Times New Roman"/>
                <w:sz w:val="20"/>
                <w:szCs w:val="20"/>
              </w:rPr>
              <w:t>I can express and justify a clear personal perspective in my responses to challenge questions  related to education equity as a global issue</w:t>
            </w:r>
            <w:r w:rsidR="00D5702C">
              <w:rPr>
                <w:rFonts w:ascii="Times New Roman" w:hAnsi="Times New Roman" w:cs="Times New Roman"/>
                <w:sz w:val="20"/>
                <w:szCs w:val="20"/>
              </w:rPr>
              <w:t>.</w:t>
            </w:r>
            <w:r w:rsidRPr="00D5702C">
              <w:rPr>
                <w:rFonts w:ascii="Times New Roman" w:hAnsi="Times New Roman" w:cs="Times New Roman"/>
                <w:sz w:val="20"/>
                <w:szCs w:val="20"/>
              </w:rPr>
              <w:t xml:space="preserve"> </w:t>
            </w:r>
            <w:r w:rsidRPr="00D5702C">
              <w:rPr>
                <w:rFonts w:ascii="Times New Roman" w:hAnsi="Times New Roman" w:cs="Times New Roman"/>
                <w:b/>
                <w:color w:val="FF0000"/>
                <w:sz w:val="20"/>
                <w:szCs w:val="20"/>
              </w:rPr>
              <w:t>(Global Can Do)</w:t>
            </w:r>
          </w:p>
        </w:tc>
        <w:tc>
          <w:tcPr>
            <w:tcW w:w="1749" w:type="pct"/>
            <w:gridSpan w:val="3"/>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5013D5" w:rsidRDefault="005013D5" w:rsidP="005013D5">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5013D5" w:rsidRPr="005013D5" w:rsidRDefault="005013D5" w:rsidP="005013D5">
            <w:pPr>
              <w:pStyle w:val="ListParagraph"/>
              <w:numPr>
                <w:ilvl w:val="0"/>
                <w:numId w:val="19"/>
              </w:numPr>
              <w:spacing w:before="60" w:after="60"/>
              <w:rPr>
                <w:rFonts w:ascii="Times New Roman" w:hAnsi="Times New Roman" w:cs="Times New Roman"/>
                <w:noProof/>
                <w:sz w:val="20"/>
                <w:szCs w:val="20"/>
                <w:lang w:eastAsia="zh-CN"/>
              </w:rPr>
            </w:pPr>
            <w:r w:rsidRPr="005013D5">
              <w:rPr>
                <w:rFonts w:ascii="Times New Roman" w:hAnsi="Times New Roman" w:cs="Times New Roman"/>
                <w:sz w:val="20"/>
                <w:szCs w:val="20"/>
              </w:rPr>
              <w:t>Topical vocabulary/language chunks used in previous lessons related to education equity</w:t>
            </w:r>
          </w:p>
          <w:p w:rsidR="005013D5" w:rsidRDefault="005013D5" w:rsidP="005013D5">
            <w:pPr>
              <w:pStyle w:val="ListParagraph"/>
              <w:numPr>
                <w:ilvl w:val="0"/>
                <w:numId w:val="23"/>
              </w:numPr>
              <w:ind w:left="343" w:hanging="343"/>
              <w:rPr>
                <w:rFonts w:ascii="Times New Roman" w:hAnsi="Times New Roman" w:cs="Times New Roman"/>
                <w:sz w:val="20"/>
                <w:szCs w:val="20"/>
              </w:rPr>
            </w:pPr>
            <w:r w:rsidRPr="001F2EF2">
              <w:rPr>
                <w:rFonts w:ascii="Times New Roman" w:hAnsi="Times New Roman" w:cs="Times New Roman"/>
                <w:sz w:val="20"/>
                <w:szCs w:val="20"/>
              </w:rPr>
              <w:t>Language used to express and support an opinion</w:t>
            </w:r>
          </w:p>
          <w:p w:rsidR="005013D5" w:rsidRDefault="005013D5" w:rsidP="005013D5">
            <w:pPr>
              <w:pStyle w:val="ListParagraph"/>
              <w:ind w:left="343" w:hanging="343"/>
              <w:rPr>
                <w:rFonts w:ascii="Times New Roman" w:hAnsi="Times New Roman" w:cs="Times New Roman"/>
                <w:i/>
                <w:color w:val="000000"/>
                <w:sz w:val="20"/>
                <w:szCs w:val="20"/>
              </w:rPr>
            </w:pPr>
            <w:r>
              <w:rPr>
                <w:rFonts w:ascii="Times New Roman" w:hAnsi="Times New Roman" w:cs="Times New Roman"/>
                <w:i/>
                <w:sz w:val="20"/>
                <w:szCs w:val="20"/>
              </w:rPr>
              <w:t xml:space="preserve">       </w:t>
            </w:r>
            <w:r w:rsidRPr="001F2EF2">
              <w:rPr>
                <w:rFonts w:ascii="Times New Roman" w:hAnsi="Times New Roman" w:cs="Times New Roman"/>
                <w:i/>
                <w:sz w:val="20"/>
                <w:szCs w:val="20"/>
              </w:rPr>
              <w:t>(</w:t>
            </w:r>
            <w:r w:rsidRPr="001F2EF2">
              <w:rPr>
                <w:rFonts w:ascii="Times New Roman" w:hAnsi="Times New Roman" w:cs="Times New Roman"/>
                <w:i/>
                <w:color w:val="000000"/>
                <w:sz w:val="20"/>
                <w:szCs w:val="20"/>
              </w:rPr>
              <w:t>I think / consider / find / feel / believe / suppose / presume / assume that ...I have evidence to support that/ My opinion is based on…/The evidence is clear that…</w:t>
            </w:r>
            <w:r w:rsidRPr="000E1C9F">
              <w:rPr>
                <w:rFonts w:ascii="Times New Roman" w:hAnsi="Times New Roman" w:cs="Times New Roman"/>
                <w:sz w:val="20"/>
                <w:szCs w:val="20"/>
              </w:rPr>
              <w:t xml:space="preserve"> </w:t>
            </w:r>
            <w:r w:rsidRPr="000E1C9F">
              <w:rPr>
                <w:rStyle w:val="Emphasis"/>
                <w:rFonts w:ascii="Times New Roman" w:hAnsi="Times New Roman" w:cs="Times New Roman"/>
                <w:sz w:val="20"/>
                <w:szCs w:val="20"/>
              </w:rPr>
              <w:t>You ma</w:t>
            </w:r>
            <w:r>
              <w:rPr>
                <w:rStyle w:val="Emphasis"/>
                <w:rFonts w:ascii="Times New Roman" w:hAnsi="Times New Roman" w:cs="Times New Roman"/>
                <w:sz w:val="20"/>
                <w:szCs w:val="20"/>
              </w:rPr>
              <w:t>y think I’m exaggerating, but…/</w:t>
            </w:r>
            <w:r>
              <w:rPr>
                <w:rFonts w:ascii="Times New Roman" w:eastAsia="Times New Roman" w:hAnsi="Times New Roman" w:cs="Times New Roman"/>
                <w:i/>
                <w:iCs/>
                <w:sz w:val="20"/>
                <w:szCs w:val="20"/>
              </w:rPr>
              <w:t>You would be amazed that…/</w:t>
            </w:r>
            <w:r w:rsidRPr="001F2EF2">
              <w:rPr>
                <w:rFonts w:ascii="Times New Roman" w:hAnsi="Times New Roman" w:cs="Times New Roman"/>
                <w:i/>
                <w:color w:val="000000"/>
                <w:sz w:val="20"/>
                <w:szCs w:val="20"/>
              </w:rPr>
              <w:t>)</w:t>
            </w:r>
          </w:p>
          <w:p w:rsidR="007F793E" w:rsidRPr="00290536" w:rsidRDefault="005013D5" w:rsidP="005013D5">
            <w:pPr>
              <w:pStyle w:val="ListParagraph"/>
              <w:numPr>
                <w:ilvl w:val="0"/>
                <w:numId w:val="24"/>
              </w:numPr>
              <w:spacing w:before="60" w:after="60"/>
              <w:rPr>
                <w:rFonts w:ascii="Calibri" w:hAnsi="Calibri"/>
                <w:sz w:val="22"/>
                <w:szCs w:val="22"/>
              </w:rPr>
            </w:pPr>
            <w:r w:rsidRPr="00477228">
              <w:rPr>
                <w:rFonts w:ascii="Times New Roman" w:hAnsi="Times New Roman" w:cs="Times New Roman"/>
                <w:color w:val="000000"/>
                <w:sz w:val="20"/>
                <w:szCs w:val="20"/>
              </w:rPr>
              <w:t>Language used to support a premise (</w:t>
            </w:r>
            <w:r w:rsidRPr="00477228">
              <w:rPr>
                <w:rFonts w:ascii="Times New Roman" w:hAnsi="Times New Roman" w:cs="Times New Roman"/>
                <w:i/>
                <w:color w:val="000000"/>
                <w:sz w:val="20"/>
                <w:szCs w:val="20"/>
              </w:rPr>
              <w:t>because of/given that/the reason is that/due to/since/in order to/ so, therefore, it follows that…)</w:t>
            </w:r>
          </w:p>
        </w:tc>
        <w:tc>
          <w:tcPr>
            <w:tcW w:w="1665" w:type="pct"/>
            <w:tcBorders>
              <w:top w:val="single" w:sz="4" w:space="0" w:color="auto"/>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5013D5" w:rsidRDefault="005013D5" w:rsidP="005013D5">
            <w:pPr>
              <w:pStyle w:val="ListParagraph"/>
              <w:numPr>
                <w:ilvl w:val="0"/>
                <w:numId w:val="24"/>
              </w:numPr>
              <w:spacing w:before="60" w:after="60"/>
              <w:rPr>
                <w:rFonts w:ascii="Times New Roman" w:hAnsi="Times New Roman" w:cs="Times New Roman"/>
                <w:sz w:val="20"/>
                <w:szCs w:val="20"/>
              </w:rPr>
            </w:pPr>
            <w:r>
              <w:rPr>
                <w:rFonts w:ascii="Times New Roman" w:hAnsi="Times New Roman" w:cs="Times New Roman"/>
                <w:sz w:val="20"/>
                <w:szCs w:val="20"/>
              </w:rPr>
              <w:t>C</w:t>
            </w:r>
            <w:r w:rsidRPr="00250315">
              <w:rPr>
                <w:rFonts w:ascii="Times New Roman" w:hAnsi="Times New Roman" w:cs="Times New Roman"/>
                <w:sz w:val="20"/>
                <w:szCs w:val="20"/>
              </w:rPr>
              <w:t xml:space="preserve">ontent, vocabulary and </w:t>
            </w:r>
            <w:r>
              <w:rPr>
                <w:rFonts w:ascii="Times New Roman" w:hAnsi="Times New Roman" w:cs="Times New Roman"/>
                <w:sz w:val="20"/>
                <w:szCs w:val="20"/>
              </w:rPr>
              <w:t xml:space="preserve"> language structures used when</w:t>
            </w:r>
            <w:r w:rsidRPr="00250315">
              <w:rPr>
                <w:rFonts w:ascii="Times New Roman" w:hAnsi="Times New Roman" w:cs="Times New Roman"/>
                <w:sz w:val="20"/>
                <w:szCs w:val="20"/>
              </w:rPr>
              <w:t xml:space="preserve"> ex</w:t>
            </w:r>
            <w:r>
              <w:rPr>
                <w:rFonts w:ascii="Times New Roman" w:hAnsi="Times New Roman" w:cs="Times New Roman"/>
                <w:sz w:val="20"/>
                <w:szCs w:val="20"/>
              </w:rPr>
              <w:t>changing ideas about responses to challenge questions (observed and noted by instructors in order to provide specific feedback to learners)</w:t>
            </w:r>
          </w:p>
          <w:p w:rsidR="007F793E" w:rsidRPr="005013D5" w:rsidRDefault="00D5702C" w:rsidP="00D5702C">
            <w:pPr>
              <w:pStyle w:val="ListParagraph"/>
              <w:numPr>
                <w:ilvl w:val="0"/>
                <w:numId w:val="24"/>
              </w:numPr>
              <w:spacing w:before="60" w:after="60"/>
              <w:rPr>
                <w:rFonts w:ascii="Times New Roman" w:hAnsi="Times New Roman" w:cs="Times New Roman"/>
                <w:sz w:val="20"/>
                <w:szCs w:val="20"/>
              </w:rPr>
            </w:pPr>
            <w:r>
              <w:rPr>
                <w:rFonts w:ascii="Times New Roman" w:hAnsi="Times New Roman" w:cs="Times New Roman"/>
                <w:sz w:val="20"/>
                <w:szCs w:val="20"/>
              </w:rPr>
              <w:t>Written r</w:t>
            </w:r>
            <w:r w:rsidR="005013D5">
              <w:rPr>
                <w:rFonts w:ascii="Times New Roman" w:hAnsi="Times New Roman" w:cs="Times New Roman"/>
                <w:sz w:val="20"/>
                <w:szCs w:val="20"/>
              </w:rPr>
              <w:t>esponses to challenge que</w:t>
            </w:r>
            <w:r w:rsidR="005013D5" w:rsidRPr="005013D5">
              <w:rPr>
                <w:rFonts w:ascii="Times New Roman" w:hAnsi="Times New Roman" w:cs="Times New Roman"/>
                <w:sz w:val="20"/>
                <w:szCs w:val="20"/>
              </w:rPr>
              <w:t>stions that include perspectives of peers and experts</w:t>
            </w:r>
            <w:r w:rsidR="005013D5">
              <w:rPr>
                <w:rFonts w:ascii="Times New Roman" w:hAnsi="Times New Roman" w:cs="Times New Roman"/>
                <w:sz w:val="20"/>
                <w:szCs w:val="20"/>
              </w:rPr>
              <w:t>,</w:t>
            </w:r>
            <w:r w:rsidR="005013D5" w:rsidRPr="005013D5">
              <w:rPr>
                <w:rFonts w:ascii="Times New Roman" w:hAnsi="Times New Roman" w:cs="Times New Roman"/>
                <w:sz w:val="20"/>
                <w:szCs w:val="20"/>
              </w:rPr>
              <w:t xml:space="preserve"> interpretive materials</w:t>
            </w:r>
            <w:r w:rsidR="005013D5">
              <w:rPr>
                <w:rFonts w:ascii="Times New Roman" w:hAnsi="Times New Roman" w:cs="Times New Roman"/>
                <w:sz w:val="20"/>
                <w:szCs w:val="20"/>
              </w:rPr>
              <w:t xml:space="preserve"> read or viewed</w:t>
            </w:r>
            <w:r w:rsidR="005013D5" w:rsidRPr="005013D5">
              <w:rPr>
                <w:rFonts w:ascii="Times New Roman" w:hAnsi="Times New Roman" w:cs="Times New Roman"/>
                <w:sz w:val="20"/>
                <w:szCs w:val="20"/>
              </w:rPr>
              <w:t xml:space="preserve"> during class or researched independently</w:t>
            </w:r>
          </w:p>
        </w:tc>
      </w:tr>
      <w:tr w:rsidR="007F793E" w:rsidRPr="001B4224" w:rsidTr="00D43ED9">
        <w:tc>
          <w:tcPr>
            <w:tcW w:w="5000" w:type="pct"/>
            <w:gridSpan w:val="5"/>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7F793E" w:rsidRPr="00844563" w:rsidRDefault="00844563" w:rsidP="00844563">
            <w:pPr>
              <w:spacing w:before="120"/>
              <w:ind w:left="72"/>
              <w:rPr>
                <w:rFonts w:ascii="Calibri" w:hAnsi="Calibri" w:cs="Arial (Body CS)"/>
                <w:i/>
                <w:sz w:val="18"/>
                <w:szCs w:val="18"/>
              </w:rPr>
            </w:pPr>
            <w:r w:rsidRPr="00844563">
              <w:rPr>
                <w:rFonts w:ascii="Century Gothic" w:hAnsi="Century Gothic" w:cs="Times New Roman (Body CS)"/>
                <w:b/>
                <w:bCs/>
                <w:color w:val="27276F"/>
                <w:spacing w:val="2"/>
                <w:sz w:val="18"/>
                <w:szCs w:val="18"/>
              </w:rPr>
              <w:t xml:space="preserve">Online </w:t>
            </w:r>
            <w:r w:rsidR="007F793E" w:rsidRPr="00844563">
              <w:rPr>
                <w:rFonts w:ascii="Century Gothic" w:hAnsi="Century Gothic" w:cs="Times New Roman (Body CS)"/>
                <w:b/>
                <w:bCs/>
                <w:color w:val="27276F"/>
                <w:spacing w:val="2"/>
                <w:sz w:val="18"/>
                <w:szCs w:val="18"/>
              </w:rPr>
              <w:t>Learning Experiences</w:t>
            </w:r>
            <w:r w:rsidRPr="00844563">
              <w:rPr>
                <w:rFonts w:ascii="Century Gothic" w:hAnsi="Century Gothic" w:cs="Times New Roman (Body CS)"/>
                <w:b/>
                <w:bCs/>
                <w:color w:val="27276F"/>
                <w:spacing w:val="2"/>
                <w:sz w:val="18"/>
                <w:szCs w:val="18"/>
              </w:rPr>
              <w:t xml:space="preserve"> </w:t>
            </w:r>
            <w:r w:rsidRPr="00844563">
              <w:rPr>
                <w:rFonts w:ascii="Century Gothic" w:hAnsi="Century Gothic" w:cs="Times New Roman (Body CS)"/>
                <w:b/>
                <w:bCs/>
                <w:i/>
                <w:color w:val="FF0000"/>
                <w:spacing w:val="2"/>
                <w:sz w:val="18"/>
                <w:szCs w:val="18"/>
              </w:rPr>
              <w:t>(are interactive and occur in pairs or in small groups; coaching is on an individual basis to meet specific learner needs)</w:t>
            </w:r>
          </w:p>
        </w:tc>
      </w:tr>
      <w:tr w:rsidR="007F793E" w:rsidRPr="004E6D45" w:rsidTr="00D25962">
        <w:trPr>
          <w:trHeight w:val="720"/>
        </w:trPr>
        <w:tc>
          <w:tcPr>
            <w:tcW w:w="5000" w:type="pct"/>
            <w:gridSpan w:val="5"/>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AA7740" w:rsidRDefault="00AA7740" w:rsidP="00AA7740">
            <w:pPr>
              <w:widowControl w:val="0"/>
              <w:spacing w:before="60" w:after="60"/>
              <w:ind w:left="144"/>
              <w:rPr>
                <w:rFonts w:ascii="Calibri" w:hAnsi="Calibri"/>
                <w:b/>
                <w:color w:val="FF0000"/>
                <w:sz w:val="22"/>
                <w:szCs w:val="22"/>
              </w:rPr>
            </w:pPr>
            <w:r w:rsidRPr="00AA7740">
              <w:rPr>
                <w:rFonts w:ascii="Calibri" w:hAnsi="Calibri"/>
                <w:b/>
                <w:color w:val="FF0000"/>
                <w:sz w:val="22"/>
                <w:szCs w:val="22"/>
              </w:rPr>
              <w:t>LEARN</w:t>
            </w:r>
            <w:r>
              <w:rPr>
                <w:rFonts w:ascii="Calibri" w:hAnsi="Calibri"/>
                <w:b/>
                <w:color w:val="FF0000"/>
                <w:sz w:val="22"/>
                <w:szCs w:val="22"/>
              </w:rPr>
              <w:t>E</w:t>
            </w:r>
            <w:r w:rsidRPr="00AA7740">
              <w:rPr>
                <w:rFonts w:ascii="Calibri" w:hAnsi="Calibri"/>
                <w:b/>
                <w:color w:val="FF0000"/>
                <w:sz w:val="22"/>
                <w:szCs w:val="22"/>
              </w:rPr>
              <w:t>RS</w:t>
            </w:r>
          </w:p>
          <w:p w:rsidR="00AA7740" w:rsidRPr="00AA7740" w:rsidRDefault="00AA7740" w:rsidP="00AA7740">
            <w:pPr>
              <w:pStyle w:val="ListParagraph"/>
              <w:numPr>
                <w:ilvl w:val="0"/>
                <w:numId w:val="18"/>
              </w:numPr>
              <w:rPr>
                <w:rFonts w:ascii="Times New Roman" w:hAnsi="Times New Roman" w:cs="Times New Roman"/>
                <w:sz w:val="20"/>
                <w:szCs w:val="20"/>
              </w:rPr>
            </w:pPr>
            <w:r w:rsidRPr="00AA7740">
              <w:rPr>
                <w:rFonts w:ascii="Times New Roman" w:hAnsi="Times New Roman" w:cs="Times New Roman"/>
                <w:sz w:val="20"/>
                <w:szCs w:val="20"/>
              </w:rPr>
              <w:t>Read/listen to/view an interpretive selection chosen by teachers that builds upon content/language knowledge and skills acquired during the two-week onsite program on the theme of education equity.  (A different interpretive selection is assigned in eac</w:t>
            </w:r>
            <w:r>
              <w:rPr>
                <w:rFonts w:ascii="Times New Roman" w:hAnsi="Times New Roman" w:cs="Times New Roman"/>
                <w:sz w:val="20"/>
                <w:szCs w:val="20"/>
              </w:rPr>
              <w:t>h day in lessons 11-14</w:t>
            </w:r>
            <w:r w:rsidRPr="00AA7740">
              <w:rPr>
                <w:rFonts w:ascii="Times New Roman" w:hAnsi="Times New Roman" w:cs="Times New Roman"/>
                <w:sz w:val="20"/>
                <w:szCs w:val="20"/>
              </w:rPr>
              <w:t>)</w:t>
            </w:r>
          </w:p>
          <w:p w:rsidR="00AA7740" w:rsidRPr="00AA7740" w:rsidRDefault="00AA7740" w:rsidP="00AA7740">
            <w:pPr>
              <w:pStyle w:val="ListParagraph"/>
              <w:numPr>
                <w:ilvl w:val="0"/>
                <w:numId w:val="18"/>
              </w:numPr>
              <w:rPr>
                <w:rFonts w:ascii="Times New Roman" w:hAnsi="Times New Roman" w:cs="Times New Roman"/>
                <w:sz w:val="20"/>
                <w:szCs w:val="20"/>
              </w:rPr>
            </w:pPr>
            <w:r w:rsidRPr="00AA7740">
              <w:rPr>
                <w:rFonts w:ascii="Times New Roman" w:hAnsi="Times New Roman" w:cs="Times New Roman"/>
                <w:sz w:val="20"/>
                <w:szCs w:val="20"/>
              </w:rPr>
              <w:t xml:space="preserve">Respond to the </w:t>
            </w:r>
            <w:r w:rsidRPr="00AA7740">
              <w:rPr>
                <w:rFonts w:ascii="Times New Roman" w:hAnsi="Times New Roman" w:cs="Times New Roman"/>
                <w:i/>
                <w:sz w:val="20"/>
                <w:szCs w:val="20"/>
              </w:rPr>
              <w:t>challenge questions</w:t>
            </w:r>
            <w:r w:rsidRPr="00AA7740">
              <w:rPr>
                <w:rFonts w:ascii="Times New Roman" w:hAnsi="Times New Roman" w:cs="Times New Roman"/>
                <w:sz w:val="20"/>
                <w:szCs w:val="20"/>
              </w:rPr>
              <w:t xml:space="preserve"> below related to understanding of the selection within an Indian/Pakistani cultural context. </w:t>
            </w:r>
          </w:p>
          <w:p w:rsidR="00AA7740" w:rsidRPr="00F12493" w:rsidRDefault="00AA7740" w:rsidP="00AA7740">
            <w:pPr>
              <w:pStyle w:val="ListParagraph"/>
              <w:numPr>
                <w:ilvl w:val="0"/>
                <w:numId w:val="16"/>
              </w:numPr>
              <w:rPr>
                <w:rFonts w:ascii="Times New Roman" w:hAnsi="Times New Roman" w:cs="Times New Roman"/>
                <w:sz w:val="20"/>
                <w:szCs w:val="20"/>
              </w:rPr>
            </w:pPr>
            <w:r w:rsidRPr="00F12493">
              <w:rPr>
                <w:rFonts w:ascii="Times New Roman" w:hAnsi="Times New Roman" w:cs="Times New Roman"/>
                <w:sz w:val="20"/>
                <w:szCs w:val="20"/>
              </w:rPr>
              <w:t>First, discuss the daily challenge question with a partner on Skype before composing a response (Two discussions are evaluated by their group teacher – one during the first week and one during the second week of the online program).</w:t>
            </w:r>
          </w:p>
          <w:p w:rsidR="00AA7740" w:rsidRPr="00AA7740" w:rsidRDefault="00AA7740" w:rsidP="00AA7740">
            <w:pPr>
              <w:pStyle w:val="ListParagraph"/>
              <w:numPr>
                <w:ilvl w:val="0"/>
                <w:numId w:val="16"/>
              </w:numPr>
              <w:rPr>
                <w:rFonts w:ascii="Times New Roman" w:hAnsi="Times New Roman" w:cs="Times New Roman"/>
                <w:sz w:val="20"/>
                <w:szCs w:val="20"/>
              </w:rPr>
            </w:pPr>
            <w:r w:rsidRPr="00AA7740">
              <w:rPr>
                <w:rFonts w:ascii="Times New Roman" w:hAnsi="Times New Roman" w:cs="Times New Roman"/>
                <w:sz w:val="20"/>
                <w:szCs w:val="20"/>
              </w:rPr>
              <w:t>Incorporate information gained from in-depth readings in the self-selected area of s</w:t>
            </w:r>
            <w:r>
              <w:rPr>
                <w:rFonts w:ascii="Times New Roman" w:hAnsi="Times New Roman" w:cs="Times New Roman"/>
                <w:sz w:val="20"/>
                <w:szCs w:val="20"/>
              </w:rPr>
              <w:t>pecialization, where applicable</w:t>
            </w:r>
          </w:p>
          <w:p w:rsidR="00AA7740" w:rsidRPr="00F12493" w:rsidRDefault="00AA7740" w:rsidP="00AA7740">
            <w:pPr>
              <w:pStyle w:val="ListParagraph"/>
              <w:numPr>
                <w:ilvl w:val="0"/>
                <w:numId w:val="16"/>
              </w:numPr>
              <w:rPr>
                <w:rFonts w:ascii="Times New Roman" w:hAnsi="Times New Roman" w:cs="Times New Roman"/>
                <w:sz w:val="20"/>
                <w:szCs w:val="20"/>
              </w:rPr>
            </w:pPr>
            <w:r w:rsidRPr="00F12493">
              <w:rPr>
                <w:rFonts w:ascii="Times New Roman" w:hAnsi="Times New Roman" w:cs="Times New Roman"/>
                <w:sz w:val="20"/>
                <w:szCs w:val="20"/>
              </w:rPr>
              <w:t>Post responses on their interactive blog for additional feedback from Indian/Paki</w:t>
            </w:r>
            <w:r>
              <w:rPr>
                <w:rFonts w:ascii="Times New Roman" w:hAnsi="Times New Roman" w:cs="Times New Roman"/>
                <w:sz w:val="20"/>
                <w:szCs w:val="20"/>
              </w:rPr>
              <w:t>stani students (Each of the</w:t>
            </w:r>
            <w:r w:rsidR="00D5702C">
              <w:rPr>
                <w:rFonts w:ascii="Times New Roman" w:hAnsi="Times New Roman" w:cs="Times New Roman"/>
                <w:sz w:val="20"/>
                <w:szCs w:val="20"/>
              </w:rPr>
              <w:t xml:space="preserve"> blog postings is </w:t>
            </w:r>
            <w:r w:rsidRPr="00F12493">
              <w:rPr>
                <w:rFonts w:ascii="Times New Roman" w:hAnsi="Times New Roman" w:cs="Times New Roman"/>
                <w:sz w:val="20"/>
                <w:szCs w:val="20"/>
              </w:rPr>
              <w:t xml:space="preserve">evaluated by their group teacher). </w:t>
            </w:r>
          </w:p>
          <w:p w:rsidR="00AA7740" w:rsidRDefault="00AA7740" w:rsidP="00AA7740">
            <w:pPr>
              <w:rPr>
                <w:rFonts w:ascii="Times New Roman" w:hAnsi="Times New Roman" w:cs="Times New Roman"/>
                <w:sz w:val="20"/>
                <w:szCs w:val="20"/>
              </w:rPr>
            </w:pPr>
          </w:p>
          <w:p w:rsidR="00AA7740" w:rsidRPr="00F12493" w:rsidRDefault="00AA7740" w:rsidP="00AA7740">
            <w:pPr>
              <w:pStyle w:val="ecxmsonormal"/>
              <w:spacing w:before="0" w:beforeAutospacing="0" w:after="0" w:afterAutospacing="0"/>
              <w:rPr>
                <w:sz w:val="20"/>
                <w:szCs w:val="20"/>
              </w:rPr>
            </w:pPr>
            <w:r w:rsidRPr="00AA7740">
              <w:rPr>
                <w:b/>
                <w:sz w:val="20"/>
                <w:szCs w:val="20"/>
              </w:rPr>
              <w:t>Day 11</w:t>
            </w:r>
            <w:r w:rsidRPr="00F12493">
              <w:rPr>
                <w:sz w:val="20"/>
                <w:szCs w:val="20"/>
              </w:rPr>
              <w:t xml:space="preserve">: How </w:t>
            </w:r>
            <w:r>
              <w:rPr>
                <w:sz w:val="20"/>
                <w:szCs w:val="20"/>
              </w:rPr>
              <w:t xml:space="preserve">do cultural practices and perspectives shape </w:t>
            </w:r>
            <w:r w:rsidRPr="00F12493">
              <w:rPr>
                <w:sz w:val="20"/>
                <w:szCs w:val="20"/>
              </w:rPr>
              <w:t xml:space="preserve">children’s education opportunities </w:t>
            </w:r>
            <w:r>
              <w:rPr>
                <w:sz w:val="20"/>
                <w:szCs w:val="20"/>
              </w:rPr>
              <w:t xml:space="preserve">even </w:t>
            </w:r>
            <w:r w:rsidRPr="00F12493">
              <w:rPr>
                <w:sz w:val="20"/>
                <w:szCs w:val="20"/>
              </w:rPr>
              <w:t xml:space="preserve"> before the</w:t>
            </w:r>
            <w:r>
              <w:rPr>
                <w:sz w:val="20"/>
                <w:szCs w:val="20"/>
              </w:rPr>
              <w:t xml:space="preserve">ir first day of </w:t>
            </w:r>
            <w:r w:rsidRPr="00F12493">
              <w:rPr>
                <w:sz w:val="20"/>
                <w:szCs w:val="20"/>
              </w:rPr>
              <w:t xml:space="preserve"> sch</w:t>
            </w:r>
            <w:r>
              <w:rPr>
                <w:sz w:val="20"/>
                <w:szCs w:val="20"/>
              </w:rPr>
              <w:t>ool?</w:t>
            </w:r>
          </w:p>
          <w:p w:rsidR="00AA7740" w:rsidRPr="00F12493" w:rsidRDefault="00AA7740" w:rsidP="00AA7740">
            <w:pPr>
              <w:pStyle w:val="ecxmsonormal"/>
              <w:spacing w:before="0" w:beforeAutospacing="0" w:after="0" w:afterAutospacing="0"/>
              <w:rPr>
                <w:sz w:val="20"/>
                <w:szCs w:val="20"/>
              </w:rPr>
            </w:pPr>
            <w:r w:rsidRPr="00AA7740">
              <w:rPr>
                <w:b/>
                <w:sz w:val="20"/>
                <w:szCs w:val="20"/>
              </w:rPr>
              <w:t>Day 12</w:t>
            </w:r>
            <w:r>
              <w:rPr>
                <w:b/>
                <w:sz w:val="20"/>
                <w:szCs w:val="20"/>
              </w:rPr>
              <w:t>:</w:t>
            </w:r>
            <w:r w:rsidR="00150521">
              <w:rPr>
                <w:b/>
                <w:sz w:val="20"/>
                <w:szCs w:val="20"/>
              </w:rPr>
              <w:t xml:space="preserve"> </w:t>
            </w:r>
            <w:r w:rsidRPr="00F12493">
              <w:rPr>
                <w:sz w:val="20"/>
                <w:szCs w:val="20"/>
              </w:rPr>
              <w:t>What impact does armed conflict in Pakistan and social hierarchy in India have on education? How can education impact conflict and social hierarchy?</w:t>
            </w:r>
          </w:p>
          <w:p w:rsidR="00FB2964" w:rsidRPr="00F12493" w:rsidRDefault="00150521" w:rsidP="00FB2964">
            <w:pPr>
              <w:pStyle w:val="ecxmsonormal"/>
              <w:spacing w:before="0" w:beforeAutospacing="0" w:after="0" w:afterAutospacing="0"/>
              <w:rPr>
                <w:sz w:val="20"/>
                <w:szCs w:val="20"/>
              </w:rPr>
            </w:pPr>
            <w:r>
              <w:rPr>
                <w:b/>
                <w:sz w:val="20"/>
                <w:szCs w:val="20"/>
              </w:rPr>
              <w:lastRenderedPageBreak/>
              <w:t>Day 13</w:t>
            </w:r>
            <w:r w:rsidR="00FB2964" w:rsidRPr="00FB2964">
              <w:rPr>
                <w:b/>
                <w:sz w:val="20"/>
                <w:szCs w:val="20"/>
              </w:rPr>
              <w:t>:</w:t>
            </w:r>
            <w:r w:rsidR="00FB2964">
              <w:rPr>
                <w:sz w:val="20"/>
                <w:szCs w:val="20"/>
              </w:rPr>
              <w:t xml:space="preserve"> </w:t>
            </w:r>
            <w:r w:rsidR="00FB2964" w:rsidRPr="00F12493">
              <w:rPr>
                <w:sz w:val="20"/>
                <w:szCs w:val="20"/>
              </w:rPr>
              <w:t xml:space="preserve">How do education inequities continue to reinforce political domination, subordination of marginalized groups or ethnic and linguistic segregation? </w:t>
            </w:r>
          </w:p>
          <w:p w:rsidR="007F793E" w:rsidRPr="004E6D45" w:rsidRDefault="00150521" w:rsidP="00150521">
            <w:pPr>
              <w:pStyle w:val="ecxmsonormal"/>
              <w:spacing w:before="0" w:beforeAutospacing="0" w:after="0" w:afterAutospacing="0"/>
              <w:rPr>
                <w:rFonts w:ascii="Calibri" w:hAnsi="Calibri"/>
                <w:sz w:val="22"/>
                <w:szCs w:val="22"/>
              </w:rPr>
            </w:pPr>
            <w:r>
              <w:rPr>
                <w:b/>
                <w:sz w:val="20"/>
                <w:szCs w:val="20"/>
              </w:rPr>
              <w:t>Day 14</w:t>
            </w:r>
            <w:r w:rsidR="00FB2964">
              <w:rPr>
                <w:b/>
                <w:sz w:val="20"/>
                <w:szCs w:val="20"/>
              </w:rPr>
              <w:t xml:space="preserve">: </w:t>
            </w:r>
            <w:r w:rsidR="00AA7740" w:rsidRPr="00F12493">
              <w:rPr>
                <w:sz w:val="20"/>
                <w:szCs w:val="20"/>
              </w:rPr>
              <w:t xml:space="preserve">How does the </w:t>
            </w:r>
            <w:r w:rsidR="00AA7740" w:rsidRPr="00F12493">
              <w:rPr>
                <w:i/>
                <w:sz w:val="20"/>
                <w:szCs w:val="20"/>
              </w:rPr>
              <w:t>quality</w:t>
            </w:r>
            <w:r w:rsidR="00AA7740" w:rsidRPr="00F12493">
              <w:rPr>
                <w:sz w:val="20"/>
                <w:szCs w:val="20"/>
              </w:rPr>
              <w:t xml:space="preserve"> of education in India and Pakistan compare with other countries in the region?  How do India’s/ Pakistan’s efforts to address the issue of disparities in learning and achievement compare with other developing countries? </w:t>
            </w:r>
            <w:r>
              <w:rPr>
                <w:sz w:val="20"/>
                <w:szCs w:val="20"/>
              </w:rPr>
              <w:t xml:space="preserve"> *</w:t>
            </w:r>
            <w:r w:rsidRPr="00150521">
              <w:rPr>
                <w:b/>
                <w:sz w:val="20"/>
                <w:szCs w:val="20"/>
              </w:rPr>
              <w:t>Differentiation of content</w:t>
            </w:r>
            <w:r>
              <w:rPr>
                <w:sz w:val="20"/>
                <w:szCs w:val="20"/>
              </w:rPr>
              <w:t>- Instructors modify written questions for writers at lower proficiency levels</w:t>
            </w:r>
          </w:p>
        </w:tc>
      </w:tr>
      <w:tr w:rsidR="007F793E" w:rsidRPr="001B4224" w:rsidTr="00150521">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432"/>
        </w:trPr>
        <w:tc>
          <w:tcPr>
            <w:tcW w:w="5000" w:type="pct"/>
            <w:gridSpan w:val="5"/>
            <w:tcBorders>
              <w:top w:val="nil"/>
              <w:bottom w:val="single" w:sz="4" w:space="0" w:color="F2F2F2" w:themeColor="background1" w:themeShade="F2"/>
            </w:tcBorders>
            <w:shd w:val="clear" w:color="auto" w:fill="F2F2F2"/>
          </w:tcPr>
          <w:p w:rsidR="007F793E" w:rsidRPr="00276A6B" w:rsidRDefault="007F793E" w:rsidP="005013D5">
            <w:pPr>
              <w:spacing w:before="120"/>
              <w:ind w:left="72"/>
              <w:rPr>
                <w:rFonts w:ascii="Calibri" w:hAnsi="Calibri"/>
                <w:i/>
                <w:sz w:val="18"/>
                <w:szCs w:val="18"/>
              </w:rPr>
            </w:pPr>
            <w:r w:rsidRPr="00887BBA">
              <w:rPr>
                <w:rFonts w:ascii="Century Gothic" w:hAnsi="Century Gothic" w:cs="Times New Roman (Body CS)"/>
                <w:b/>
                <w:bCs/>
                <w:color w:val="27276F"/>
                <w:spacing w:val="2"/>
                <w:sz w:val="20"/>
                <w:szCs w:val="22"/>
              </w:rPr>
              <w:lastRenderedPageBreak/>
              <w:t>Materials Needed</w:t>
            </w:r>
          </w:p>
        </w:tc>
      </w:tr>
      <w:tr w:rsidR="007F793E" w:rsidRPr="00600D77" w:rsidTr="00150521">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431"/>
        </w:trPr>
        <w:tc>
          <w:tcPr>
            <w:tcW w:w="5000" w:type="pct"/>
            <w:gridSpan w:val="5"/>
            <w:tcBorders>
              <w:top w:val="single" w:sz="4" w:space="0" w:color="F2F2F2" w:themeColor="background1" w:themeShade="F2"/>
            </w:tcBorders>
            <w:shd w:val="clear" w:color="auto" w:fill="auto"/>
          </w:tcPr>
          <w:p w:rsidR="007F793E" w:rsidRPr="00C6254E" w:rsidRDefault="005013D5" w:rsidP="00150521">
            <w:pPr>
              <w:pStyle w:val="ListParagraph"/>
              <w:widowControl w:val="0"/>
              <w:numPr>
                <w:ilvl w:val="0"/>
                <w:numId w:val="25"/>
              </w:numPr>
              <w:spacing w:before="60" w:after="60"/>
              <w:rPr>
                <w:rFonts w:ascii="Calibri" w:hAnsi="Calibri" w:cs="Arial"/>
                <w:sz w:val="22"/>
                <w:szCs w:val="22"/>
              </w:rPr>
            </w:pPr>
            <w:r w:rsidRPr="005013D5">
              <w:rPr>
                <w:rFonts w:ascii="Times New Roman" w:hAnsi="Times New Roman" w:cs="Times New Roman"/>
                <w:sz w:val="20"/>
                <w:szCs w:val="20"/>
              </w:rPr>
              <w:t>Challenge questions provided by instructors</w:t>
            </w:r>
          </w:p>
          <w:p w:rsidR="00C6254E" w:rsidRPr="00600D77" w:rsidRDefault="00C6254E" w:rsidP="001D79F1">
            <w:pPr>
              <w:pStyle w:val="Normal2"/>
              <w:numPr>
                <w:ilvl w:val="3"/>
                <w:numId w:val="28"/>
              </w:numPr>
              <w:spacing w:line="240" w:lineRule="auto"/>
              <w:contextualSpacing/>
              <w:rPr>
                <w:rFonts w:ascii="Calibri" w:hAnsi="Calibri"/>
              </w:rPr>
            </w:pPr>
            <w:r w:rsidRPr="00C6254E">
              <w:rPr>
                <w:rStyle w:val="Emphasis"/>
                <w:rFonts w:ascii="Times New Roman" w:hAnsi="Times New Roman" w:cs="Times New Roman"/>
                <w:i w:val="0"/>
                <w:sz w:val="20"/>
                <w:szCs w:val="20"/>
              </w:rPr>
              <w:t>AcademicVocabulary for Extended Conversation in Instructional Materials</w:t>
            </w:r>
          </w:p>
        </w:tc>
      </w:tr>
      <w:tr w:rsidR="00D06DC1" w:rsidRPr="001F1210" w:rsidTr="00D5702C">
        <w:trPr>
          <w:trHeight w:val="386"/>
        </w:trPr>
        <w:tc>
          <w:tcPr>
            <w:tcW w:w="2962" w:type="pct"/>
            <w:gridSpan w:val="3"/>
            <w:tcBorders>
              <w:top w:val="single" w:sz="4" w:space="0" w:color="A6A6A6" w:themeColor="background1" w:themeShade="A6"/>
              <w:left w:val="single" w:sz="4" w:space="0" w:color="A6A6A6" w:themeColor="background1" w:themeShade="A6"/>
              <w:bottom w:val="single" w:sz="2" w:space="0" w:color="F2F2F2" w:themeColor="background1" w:themeShade="F2"/>
              <w:right w:val="nil"/>
            </w:tcBorders>
            <w:shd w:val="clear" w:color="auto" w:fill="auto"/>
            <w:vAlign w:val="bottom"/>
          </w:tcPr>
          <w:p w:rsidR="00D06DC1" w:rsidRPr="00DC6302" w:rsidRDefault="005167AF" w:rsidP="00D5702C">
            <w:pPr>
              <w:spacing w:before="120" w:after="120"/>
              <w:rPr>
                <w:rFonts w:ascii="Century Gothic" w:hAnsi="Century Gothic" w:cs="Arial"/>
                <w:b/>
                <w:color w:val="44546A" w:themeColor="text2"/>
              </w:rPr>
            </w:pPr>
            <w:r>
              <w:rPr>
                <w:rFonts w:ascii="Century Gothic" w:eastAsia="Calibri" w:hAnsi="Century Gothic" w:cs="Arial"/>
                <w:b/>
                <w:color w:val="BB114A"/>
                <w:lang w:eastAsia="zh-CN"/>
              </w:rPr>
              <w:t>Day 15: Testing and Preparing for</w:t>
            </w:r>
            <w:r w:rsidR="00D5702C">
              <w:rPr>
                <w:rFonts w:ascii="Century Gothic" w:eastAsia="Calibri" w:hAnsi="Century Gothic" w:cs="Arial"/>
                <w:b/>
                <w:color w:val="BB114A"/>
                <w:lang w:eastAsia="zh-CN"/>
              </w:rPr>
              <w:t xml:space="preserve"> the</w:t>
            </w:r>
            <w:r>
              <w:rPr>
                <w:rFonts w:ascii="Century Gothic" w:eastAsia="Calibri" w:hAnsi="Century Gothic" w:cs="Arial"/>
                <w:b/>
                <w:color w:val="BB114A"/>
                <w:lang w:eastAsia="zh-CN"/>
              </w:rPr>
              <w:t xml:space="preserve"> </w:t>
            </w:r>
            <w:r w:rsidRPr="005167AF">
              <w:rPr>
                <w:rFonts w:ascii="Century Gothic" w:eastAsia="Calibri" w:hAnsi="Century Gothic" w:cs="Arial"/>
                <w:b/>
                <w:i/>
                <w:color w:val="BB114A"/>
                <w:lang w:eastAsia="zh-CN"/>
              </w:rPr>
              <w:t>Celebration of Learning</w:t>
            </w:r>
            <w:r w:rsidR="00D06DC1" w:rsidRPr="0097661D">
              <w:rPr>
                <w:rFonts w:ascii="Century Gothic" w:eastAsia="Calibri" w:hAnsi="Century Gothic" w:cs="Arial"/>
                <w:b/>
                <w:color w:val="000000" w:themeColor="text1"/>
                <w:lang w:eastAsia="zh-CN"/>
              </w:rPr>
              <w:t xml:space="preserve">                                              </w:t>
            </w:r>
          </w:p>
        </w:tc>
        <w:tc>
          <w:tcPr>
            <w:tcW w:w="2038" w:type="pct"/>
            <w:gridSpan w:val="2"/>
            <w:tcBorders>
              <w:top w:val="single" w:sz="4" w:space="0" w:color="A6A6A6" w:themeColor="background1" w:themeShade="A6"/>
              <w:left w:val="nil"/>
              <w:bottom w:val="single" w:sz="2" w:space="0" w:color="F2F2F2" w:themeColor="background1" w:themeShade="F2"/>
              <w:right w:val="single" w:sz="4" w:space="0" w:color="A6A6A6" w:themeColor="background1" w:themeShade="A6"/>
            </w:tcBorders>
            <w:shd w:val="clear" w:color="auto" w:fill="auto"/>
            <w:vAlign w:val="bottom"/>
          </w:tcPr>
          <w:p w:rsidR="00D06DC1" w:rsidRPr="001F1210" w:rsidRDefault="00D06DC1" w:rsidP="00D5702C">
            <w:pPr>
              <w:spacing w:before="120" w:after="120"/>
              <w:ind w:left="1534"/>
              <w:jc w:val="right"/>
              <w:rPr>
                <w:rFonts w:ascii="Century Gothic" w:hAnsi="Century Gothic" w:cs="Arial"/>
                <w:b/>
                <w:color w:val="44546A" w:themeColor="text2"/>
                <w:sz w:val="20"/>
                <w:szCs w:val="22"/>
              </w:rPr>
            </w:pPr>
          </w:p>
        </w:tc>
      </w:tr>
      <w:tr w:rsidR="00D06DC1" w:rsidRPr="00276A6B" w:rsidTr="00FA6ED2">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 xml:space="preserve">Lesson Can-Do Statement </w:t>
            </w:r>
          </w:p>
          <w:p w:rsidR="00D06DC1" w:rsidRPr="00276A6B" w:rsidRDefault="00D06DC1" w:rsidP="00FA6ED2">
            <w:pPr>
              <w:spacing w:after="60" w:line="216" w:lineRule="auto"/>
              <w:ind w:left="72"/>
              <w:rPr>
                <w:rFonts w:ascii="Calibri" w:hAnsi="Calibri" w:cs="Arial"/>
                <w:i/>
                <w:sz w:val="18"/>
                <w:szCs w:val="18"/>
              </w:rPr>
            </w:pPr>
          </w:p>
        </w:tc>
        <w:tc>
          <w:tcPr>
            <w:tcW w:w="1749"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Vocabulary</w:t>
            </w:r>
          </w:p>
          <w:p w:rsidR="00D06DC1" w:rsidRPr="00276A6B" w:rsidRDefault="00D06DC1" w:rsidP="00FA6ED2">
            <w:pPr>
              <w:spacing w:after="60" w:line="216" w:lineRule="auto"/>
              <w:ind w:left="72"/>
              <w:rPr>
                <w:rFonts w:ascii="Calibri" w:hAnsi="Calibri"/>
                <w:i/>
                <w:sz w:val="18"/>
                <w:szCs w:val="18"/>
              </w:rPr>
            </w:pP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F2F2F2" w:themeFill="background1" w:themeFillShade="F2"/>
          </w:tcPr>
          <w:p w:rsidR="00D06DC1" w:rsidRPr="00887BBA" w:rsidRDefault="00D06DC1" w:rsidP="00FA6ED2">
            <w:pPr>
              <w:spacing w:before="120"/>
              <w:ind w:left="72"/>
              <w:rPr>
                <w:rFonts w:ascii="Century Gothic" w:hAnsi="Century Gothic" w:cs="Times New Roman (Body CS)"/>
                <w:b/>
                <w:bCs/>
                <w:color w:val="27276F"/>
                <w:spacing w:val="2"/>
                <w:sz w:val="20"/>
                <w:szCs w:val="22"/>
              </w:rPr>
            </w:pPr>
            <w:r w:rsidRPr="00887BBA">
              <w:rPr>
                <w:rFonts w:ascii="Century Gothic" w:hAnsi="Century Gothic" w:cs="Times New Roman (Body CS)"/>
                <w:b/>
                <w:bCs/>
                <w:color w:val="27276F"/>
                <w:spacing w:val="2"/>
                <w:sz w:val="20"/>
                <w:szCs w:val="22"/>
              </w:rPr>
              <w:t>Check for Learning</w:t>
            </w:r>
          </w:p>
          <w:p w:rsidR="00D06DC1" w:rsidRPr="00276A6B" w:rsidRDefault="00D06DC1" w:rsidP="00FA6ED2">
            <w:pPr>
              <w:spacing w:after="60" w:line="216" w:lineRule="auto"/>
              <w:ind w:left="72"/>
              <w:rPr>
                <w:rFonts w:ascii="Calibri" w:hAnsi="Calibri"/>
                <w:i/>
                <w:sz w:val="18"/>
                <w:szCs w:val="18"/>
              </w:rPr>
            </w:pPr>
          </w:p>
        </w:tc>
      </w:tr>
      <w:tr w:rsidR="00D06DC1" w:rsidRPr="00290536" w:rsidTr="00FA6ED2">
        <w:trPr>
          <w:trHeight w:val="720"/>
        </w:trPr>
        <w:tc>
          <w:tcPr>
            <w:tcW w:w="1586" w:type="pct"/>
            <w:tcBorders>
              <w:top w:val="single" w:sz="2" w:space="0" w:color="F2F2F2" w:themeColor="background1" w:themeShade="F2"/>
              <w:left w:val="single" w:sz="4" w:space="0" w:color="A6A6A6" w:themeColor="background1" w:themeShade="A6"/>
              <w:bottom w:val="single" w:sz="2" w:space="0" w:color="F2F2F2" w:themeColor="background1" w:themeShade="F2"/>
              <w:right w:val="single" w:sz="2" w:space="0" w:color="F2F2F2" w:themeColor="background1" w:themeShade="F2"/>
            </w:tcBorders>
            <w:shd w:val="clear" w:color="auto" w:fill="auto"/>
          </w:tcPr>
          <w:p w:rsidR="00D06DC1" w:rsidRPr="00150521" w:rsidRDefault="00150521" w:rsidP="00150521">
            <w:pPr>
              <w:pStyle w:val="ListParagraph"/>
              <w:widowControl w:val="0"/>
              <w:numPr>
                <w:ilvl w:val="0"/>
                <w:numId w:val="25"/>
              </w:numPr>
              <w:spacing w:before="60" w:after="60"/>
              <w:rPr>
                <w:rFonts w:ascii="Times New Roman" w:hAnsi="Times New Roman" w:cs="Times New Roman"/>
                <w:sz w:val="20"/>
                <w:szCs w:val="20"/>
              </w:rPr>
            </w:pPr>
            <w:r w:rsidRPr="00150521">
              <w:rPr>
                <w:rFonts w:ascii="Times New Roman" w:hAnsi="Times New Roman" w:cs="Times New Roman"/>
                <w:sz w:val="20"/>
                <w:szCs w:val="20"/>
              </w:rPr>
              <w:t>I can take either the 12- or 16-Point NYU Test to demonstrate and provide evidence of my growing proficiency</w:t>
            </w:r>
          </w:p>
          <w:p w:rsidR="00150521" w:rsidRDefault="00150521" w:rsidP="00150521">
            <w:pPr>
              <w:pStyle w:val="ListParagraph"/>
              <w:widowControl w:val="0"/>
              <w:numPr>
                <w:ilvl w:val="0"/>
                <w:numId w:val="25"/>
              </w:numPr>
              <w:spacing w:before="60" w:after="60"/>
              <w:rPr>
                <w:rFonts w:ascii="Times New Roman" w:hAnsi="Times New Roman" w:cs="Times New Roman"/>
                <w:sz w:val="20"/>
                <w:szCs w:val="20"/>
              </w:rPr>
            </w:pPr>
            <w:r w:rsidRPr="00150521">
              <w:rPr>
                <w:rFonts w:ascii="Times New Roman" w:hAnsi="Times New Roman" w:cs="Times New Roman"/>
                <w:sz w:val="20"/>
                <w:szCs w:val="20"/>
              </w:rPr>
              <w:t>I can take the A</w:t>
            </w:r>
            <w:r w:rsidR="009A440A">
              <w:rPr>
                <w:rFonts w:ascii="Times New Roman" w:hAnsi="Times New Roman" w:cs="Times New Roman"/>
                <w:sz w:val="20"/>
                <w:szCs w:val="20"/>
              </w:rPr>
              <w:t>APPL</w:t>
            </w:r>
            <w:r w:rsidR="00D5702C">
              <w:rPr>
                <w:rFonts w:ascii="Times New Roman" w:hAnsi="Times New Roman" w:cs="Times New Roman"/>
                <w:sz w:val="20"/>
                <w:szCs w:val="20"/>
              </w:rPr>
              <w:t xml:space="preserve"> </w:t>
            </w:r>
            <w:r w:rsidRPr="00150521">
              <w:rPr>
                <w:rFonts w:ascii="Times New Roman" w:hAnsi="Times New Roman" w:cs="Times New Roman"/>
                <w:sz w:val="20"/>
                <w:szCs w:val="20"/>
              </w:rPr>
              <w:t>post test to demonstrate and provide evidence of my growing proficiency (Hindi only)</w:t>
            </w:r>
          </w:p>
          <w:p w:rsidR="00150521" w:rsidRPr="00150521" w:rsidRDefault="005E320B" w:rsidP="005E320B">
            <w:pPr>
              <w:pStyle w:val="ListParagraph"/>
              <w:widowControl w:val="0"/>
              <w:numPr>
                <w:ilvl w:val="0"/>
                <w:numId w:val="25"/>
              </w:numPr>
              <w:spacing w:before="60" w:after="60"/>
              <w:rPr>
                <w:rFonts w:ascii="Times New Roman" w:hAnsi="Times New Roman" w:cs="Times New Roman"/>
                <w:sz w:val="20"/>
                <w:szCs w:val="20"/>
              </w:rPr>
            </w:pPr>
            <w:r>
              <w:rPr>
                <w:rFonts w:ascii="Times New Roman" w:hAnsi="Times New Roman" w:cs="Times New Roman"/>
                <w:sz w:val="20"/>
                <w:szCs w:val="20"/>
              </w:rPr>
              <w:t xml:space="preserve">I can rehearse the oral narration </w:t>
            </w:r>
            <w:r w:rsidR="00150521">
              <w:rPr>
                <w:rFonts w:ascii="Times New Roman" w:hAnsi="Times New Roman" w:cs="Times New Roman"/>
                <w:sz w:val="20"/>
                <w:szCs w:val="20"/>
              </w:rPr>
              <w:t xml:space="preserve"> of my fictional story </w:t>
            </w:r>
            <w:r>
              <w:rPr>
                <w:rFonts w:ascii="Times New Roman" w:hAnsi="Times New Roman" w:cs="Times New Roman"/>
                <w:sz w:val="20"/>
                <w:szCs w:val="20"/>
              </w:rPr>
              <w:t xml:space="preserve">summary and reading of a segment of the Human Rights Declaration  </w:t>
            </w:r>
            <w:r w:rsidR="00150521">
              <w:rPr>
                <w:rFonts w:ascii="Times New Roman" w:hAnsi="Times New Roman" w:cs="Times New Roman"/>
                <w:sz w:val="20"/>
                <w:szCs w:val="20"/>
              </w:rPr>
              <w:t xml:space="preserve">for </w:t>
            </w:r>
            <w:r>
              <w:rPr>
                <w:rFonts w:ascii="Times New Roman" w:hAnsi="Times New Roman" w:cs="Times New Roman"/>
                <w:sz w:val="20"/>
                <w:szCs w:val="20"/>
              </w:rPr>
              <w:t xml:space="preserve"> presentation at the </w:t>
            </w:r>
            <w:r w:rsidR="00150521">
              <w:rPr>
                <w:rFonts w:ascii="Times New Roman" w:hAnsi="Times New Roman" w:cs="Times New Roman"/>
                <w:sz w:val="20"/>
                <w:szCs w:val="20"/>
              </w:rPr>
              <w:t>graduation/celebration of learning</w:t>
            </w:r>
          </w:p>
        </w:tc>
        <w:tc>
          <w:tcPr>
            <w:tcW w:w="1749" w:type="pct"/>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rsidR="009A440A" w:rsidRDefault="009A440A" w:rsidP="009A440A">
            <w:pPr>
              <w:spacing w:before="60" w:after="60"/>
              <w:ind w:left="144"/>
              <w:rPr>
                <w:rFonts w:ascii="Times New Roman" w:hAnsi="Times New Roman" w:cs="Times New Roman"/>
                <w:noProof/>
                <w:sz w:val="20"/>
                <w:szCs w:val="20"/>
                <w:lang w:eastAsia="zh-CN"/>
              </w:rPr>
            </w:pPr>
            <w:r w:rsidRPr="002609F8">
              <w:rPr>
                <w:rFonts w:ascii="Times New Roman" w:hAnsi="Times New Roman" w:cs="Times New Roman"/>
                <w:noProof/>
                <w:sz w:val="20"/>
                <w:szCs w:val="20"/>
                <w:lang w:eastAsia="zh-CN"/>
              </w:rPr>
              <w:t>Vocabulary and language chunks</w:t>
            </w:r>
            <w:r>
              <w:rPr>
                <w:rFonts w:ascii="Times New Roman" w:hAnsi="Times New Roman" w:cs="Times New Roman"/>
                <w:noProof/>
                <w:sz w:val="20"/>
                <w:szCs w:val="20"/>
                <w:lang w:eastAsia="zh-CN"/>
              </w:rPr>
              <w:t xml:space="preserve"> include, but are not limited</w:t>
            </w:r>
            <w:r w:rsidRPr="002609F8">
              <w:rPr>
                <w:rFonts w:ascii="Times New Roman" w:hAnsi="Times New Roman" w:cs="Times New Roman"/>
                <w:noProof/>
                <w:sz w:val="20"/>
                <w:szCs w:val="20"/>
                <w:lang w:eastAsia="zh-CN"/>
              </w:rPr>
              <w:t xml:space="preserve"> to:</w:t>
            </w:r>
          </w:p>
          <w:p w:rsidR="00D06DC1" w:rsidRDefault="00150521" w:rsidP="009A440A">
            <w:pPr>
              <w:pStyle w:val="ListParagraph"/>
              <w:numPr>
                <w:ilvl w:val="0"/>
                <w:numId w:val="25"/>
              </w:numPr>
              <w:spacing w:before="60" w:after="60"/>
              <w:rPr>
                <w:rFonts w:ascii="Times New Roman" w:hAnsi="Times New Roman" w:cs="Times New Roman"/>
                <w:sz w:val="20"/>
                <w:szCs w:val="20"/>
              </w:rPr>
            </w:pPr>
            <w:r w:rsidRPr="009A440A">
              <w:rPr>
                <w:rFonts w:ascii="Times New Roman" w:hAnsi="Times New Roman" w:cs="Times New Roman"/>
                <w:sz w:val="20"/>
                <w:szCs w:val="20"/>
              </w:rPr>
              <w:t>Proficiency testing prompts</w:t>
            </w:r>
          </w:p>
          <w:p w:rsidR="009A440A" w:rsidRDefault="009A440A" w:rsidP="009A440A">
            <w:pPr>
              <w:pStyle w:val="ListParagraph"/>
              <w:numPr>
                <w:ilvl w:val="0"/>
                <w:numId w:val="25"/>
              </w:numPr>
              <w:spacing w:before="60" w:after="60"/>
              <w:rPr>
                <w:rFonts w:ascii="Times New Roman" w:hAnsi="Times New Roman" w:cs="Times New Roman"/>
                <w:sz w:val="20"/>
                <w:szCs w:val="20"/>
              </w:rPr>
            </w:pPr>
            <w:r>
              <w:rPr>
                <w:rFonts w:ascii="Times New Roman" w:hAnsi="Times New Roman" w:cs="Times New Roman"/>
                <w:sz w:val="20"/>
                <w:szCs w:val="20"/>
              </w:rPr>
              <w:t>Vocabulary and language chunks used in summaries of fictional advocacy stories</w:t>
            </w:r>
          </w:p>
          <w:p w:rsidR="009A440A" w:rsidRPr="009A440A" w:rsidRDefault="009A440A" w:rsidP="009A440A">
            <w:pPr>
              <w:pStyle w:val="ListParagraph"/>
              <w:numPr>
                <w:ilvl w:val="0"/>
                <w:numId w:val="25"/>
              </w:numPr>
              <w:spacing w:before="60" w:after="60"/>
              <w:rPr>
                <w:rFonts w:ascii="Times New Roman" w:hAnsi="Times New Roman" w:cs="Times New Roman"/>
                <w:sz w:val="20"/>
                <w:szCs w:val="20"/>
              </w:rPr>
            </w:pPr>
            <w:r>
              <w:rPr>
                <w:rFonts w:ascii="Times New Roman" w:hAnsi="Times New Roman" w:cs="Times New Roman"/>
                <w:sz w:val="20"/>
                <w:szCs w:val="20"/>
              </w:rPr>
              <w:t>Vocabulary and language chunks contained in Declarations of Human Rights</w:t>
            </w:r>
          </w:p>
        </w:tc>
        <w:tc>
          <w:tcPr>
            <w:tcW w:w="1665" w:type="pct"/>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6A6A6" w:themeColor="background1" w:themeShade="A6"/>
            </w:tcBorders>
            <w:shd w:val="clear" w:color="auto" w:fill="auto"/>
          </w:tcPr>
          <w:p w:rsidR="00D06DC1" w:rsidRPr="00150521" w:rsidRDefault="00150521" w:rsidP="00150521">
            <w:pPr>
              <w:pStyle w:val="ListParagraph"/>
              <w:numPr>
                <w:ilvl w:val="0"/>
                <w:numId w:val="25"/>
              </w:numPr>
              <w:spacing w:before="60" w:after="60"/>
              <w:rPr>
                <w:rFonts w:ascii="Times New Roman" w:hAnsi="Times New Roman" w:cs="Times New Roman"/>
                <w:sz w:val="20"/>
                <w:szCs w:val="20"/>
              </w:rPr>
            </w:pPr>
            <w:r w:rsidRPr="00150521">
              <w:rPr>
                <w:rFonts w:ascii="Times New Roman" w:hAnsi="Times New Roman" w:cs="Times New Roman"/>
                <w:sz w:val="20"/>
                <w:szCs w:val="20"/>
              </w:rPr>
              <w:t>NYU Test results reported after the program compared with pre-testing data</w:t>
            </w:r>
          </w:p>
          <w:p w:rsidR="00150521" w:rsidRDefault="00150521" w:rsidP="00150521">
            <w:pPr>
              <w:pStyle w:val="ListParagraph"/>
              <w:numPr>
                <w:ilvl w:val="0"/>
                <w:numId w:val="25"/>
              </w:numPr>
              <w:spacing w:before="60" w:after="60"/>
              <w:rPr>
                <w:rFonts w:ascii="Times New Roman" w:hAnsi="Times New Roman" w:cs="Times New Roman"/>
                <w:sz w:val="20"/>
                <w:szCs w:val="20"/>
              </w:rPr>
            </w:pPr>
            <w:r w:rsidRPr="00150521">
              <w:rPr>
                <w:rFonts w:ascii="Times New Roman" w:hAnsi="Times New Roman" w:cs="Times New Roman"/>
                <w:sz w:val="20"/>
                <w:szCs w:val="20"/>
              </w:rPr>
              <w:t>A</w:t>
            </w:r>
            <w:r w:rsidR="009A440A">
              <w:rPr>
                <w:rFonts w:ascii="Times New Roman" w:hAnsi="Times New Roman" w:cs="Times New Roman"/>
                <w:sz w:val="20"/>
                <w:szCs w:val="20"/>
              </w:rPr>
              <w:t>A</w:t>
            </w:r>
            <w:r w:rsidRPr="00150521">
              <w:rPr>
                <w:rFonts w:ascii="Times New Roman" w:hAnsi="Times New Roman" w:cs="Times New Roman"/>
                <w:sz w:val="20"/>
                <w:szCs w:val="20"/>
              </w:rPr>
              <w:t>PPL Test results reported after the program compared with pre-testing data</w:t>
            </w:r>
          </w:p>
          <w:p w:rsidR="005E320B" w:rsidRPr="00150521" w:rsidRDefault="005E320B" w:rsidP="00150521">
            <w:pPr>
              <w:pStyle w:val="ListParagraph"/>
              <w:numPr>
                <w:ilvl w:val="0"/>
                <w:numId w:val="25"/>
              </w:numPr>
              <w:spacing w:before="60" w:after="60"/>
              <w:rPr>
                <w:rFonts w:ascii="Times New Roman" w:hAnsi="Times New Roman" w:cs="Times New Roman"/>
                <w:sz w:val="20"/>
                <w:szCs w:val="20"/>
              </w:rPr>
            </w:pPr>
            <w:r>
              <w:rPr>
                <w:rFonts w:ascii="Times New Roman" w:hAnsi="Times New Roman" w:cs="Times New Roman"/>
                <w:sz w:val="20"/>
                <w:szCs w:val="20"/>
              </w:rPr>
              <w:t xml:space="preserve">Rehearsal sessions of oral narrations </w:t>
            </w:r>
            <w:r w:rsidR="009A440A">
              <w:rPr>
                <w:rFonts w:ascii="Times New Roman" w:hAnsi="Times New Roman" w:cs="Times New Roman"/>
                <w:sz w:val="20"/>
                <w:szCs w:val="20"/>
              </w:rPr>
              <w:t xml:space="preserve">of story summaries and Declaration of Human Rights </w:t>
            </w:r>
            <w:r>
              <w:rPr>
                <w:rFonts w:ascii="Times New Roman" w:hAnsi="Times New Roman" w:cs="Times New Roman"/>
                <w:sz w:val="20"/>
                <w:szCs w:val="20"/>
              </w:rPr>
              <w:t>that reflect instructor and peer feedback</w:t>
            </w:r>
          </w:p>
        </w:tc>
      </w:tr>
      <w:tr w:rsidR="00D06DC1" w:rsidRPr="00276A6B" w:rsidTr="00FA6ED2">
        <w:tc>
          <w:tcPr>
            <w:tcW w:w="5000" w:type="pct"/>
            <w:gridSpan w:val="5"/>
            <w:tcBorders>
              <w:top w:val="single" w:sz="2" w:space="0" w:color="F2F2F2" w:themeColor="background1" w:themeShade="F2"/>
              <w:left w:val="single" w:sz="4" w:space="0" w:color="A6A6A6" w:themeColor="background1" w:themeShade="A6"/>
              <w:bottom w:val="single" w:sz="2" w:space="0" w:color="F2F2F2" w:themeColor="background1" w:themeShade="F2"/>
              <w:right w:val="single" w:sz="4" w:space="0" w:color="A6A6A6" w:themeColor="background1" w:themeShade="A6"/>
            </w:tcBorders>
            <w:shd w:val="clear" w:color="auto" w:fill="F2F2F2" w:themeFill="background1" w:themeFillShade="F2"/>
            <w:vAlign w:val="center"/>
          </w:tcPr>
          <w:p w:rsidR="00D06DC1" w:rsidRPr="00276A6B" w:rsidRDefault="00D06DC1" w:rsidP="00D5702C">
            <w:pPr>
              <w:spacing w:before="120"/>
              <w:ind w:left="72"/>
              <w:rPr>
                <w:rFonts w:ascii="Calibri" w:hAnsi="Calibri" w:cs="Arial (Body CS)"/>
                <w:i/>
                <w:sz w:val="18"/>
                <w:szCs w:val="18"/>
              </w:rPr>
            </w:pPr>
            <w:r w:rsidRPr="00887BBA">
              <w:rPr>
                <w:rFonts w:ascii="Century Gothic" w:hAnsi="Century Gothic" w:cs="Times New Roman (Body CS)"/>
                <w:b/>
                <w:bCs/>
                <w:color w:val="27276F"/>
                <w:spacing w:val="2"/>
                <w:sz w:val="20"/>
                <w:szCs w:val="22"/>
              </w:rPr>
              <w:t>Learning Experiences</w:t>
            </w:r>
          </w:p>
        </w:tc>
      </w:tr>
      <w:tr w:rsidR="00D06DC1" w:rsidRPr="004E6D45" w:rsidTr="00FA6ED2">
        <w:trPr>
          <w:trHeight w:val="720"/>
        </w:trPr>
        <w:tc>
          <w:tcPr>
            <w:tcW w:w="5000" w:type="pct"/>
            <w:gridSpan w:val="5"/>
            <w:tcBorders>
              <w:top w:val="single" w:sz="2" w:space="0" w:color="F2F2F2" w:themeColor="background1" w:themeShade="F2"/>
              <w:left w:val="single" w:sz="4" w:space="0" w:color="A6A6A6" w:themeColor="background1" w:themeShade="A6"/>
              <w:bottom w:val="nil"/>
              <w:right w:val="single" w:sz="4" w:space="0" w:color="A6A6A6" w:themeColor="background1" w:themeShade="A6"/>
            </w:tcBorders>
            <w:shd w:val="clear" w:color="auto" w:fill="FFFFFF"/>
          </w:tcPr>
          <w:p w:rsidR="00D06DC1" w:rsidRPr="005E320B" w:rsidRDefault="00150521" w:rsidP="00FA6ED2">
            <w:pPr>
              <w:widowControl w:val="0"/>
              <w:spacing w:before="60" w:after="60"/>
              <w:ind w:left="144"/>
              <w:rPr>
                <w:rFonts w:ascii="Times New Roman" w:hAnsi="Times New Roman" w:cs="Times New Roman"/>
                <w:b/>
                <w:color w:val="FF0000"/>
                <w:sz w:val="20"/>
                <w:szCs w:val="20"/>
              </w:rPr>
            </w:pPr>
            <w:r w:rsidRPr="005E320B">
              <w:rPr>
                <w:rFonts w:ascii="Times New Roman" w:hAnsi="Times New Roman" w:cs="Times New Roman"/>
                <w:b/>
                <w:color w:val="FF0000"/>
                <w:sz w:val="20"/>
                <w:szCs w:val="20"/>
              </w:rPr>
              <w:t>Learners:</w:t>
            </w:r>
            <w:bookmarkStart w:id="0" w:name="_GoBack"/>
            <w:bookmarkEnd w:id="0"/>
          </w:p>
          <w:p w:rsidR="00150521" w:rsidRPr="009A440A" w:rsidRDefault="00150521" w:rsidP="009A440A">
            <w:pPr>
              <w:pStyle w:val="ListParagraph"/>
              <w:widowControl w:val="0"/>
              <w:numPr>
                <w:ilvl w:val="0"/>
                <w:numId w:val="27"/>
              </w:numPr>
              <w:spacing w:before="60" w:after="60"/>
              <w:rPr>
                <w:rFonts w:ascii="Times New Roman" w:hAnsi="Times New Roman" w:cs="Times New Roman"/>
                <w:sz w:val="20"/>
                <w:szCs w:val="20"/>
              </w:rPr>
            </w:pPr>
            <w:r w:rsidRPr="009A440A">
              <w:rPr>
                <w:rFonts w:ascii="Times New Roman" w:hAnsi="Times New Roman" w:cs="Times New Roman"/>
                <w:sz w:val="20"/>
                <w:szCs w:val="20"/>
              </w:rPr>
              <w:t>Take the NYU Test</w:t>
            </w:r>
          </w:p>
          <w:p w:rsidR="00150521" w:rsidRPr="009A440A" w:rsidRDefault="00150521" w:rsidP="009A440A">
            <w:pPr>
              <w:pStyle w:val="ListParagraph"/>
              <w:widowControl w:val="0"/>
              <w:numPr>
                <w:ilvl w:val="0"/>
                <w:numId w:val="27"/>
              </w:numPr>
              <w:spacing w:before="60" w:after="60"/>
              <w:rPr>
                <w:rFonts w:ascii="Times New Roman" w:hAnsi="Times New Roman" w:cs="Times New Roman"/>
                <w:sz w:val="20"/>
                <w:szCs w:val="20"/>
              </w:rPr>
            </w:pPr>
            <w:r w:rsidRPr="009A440A">
              <w:rPr>
                <w:rFonts w:ascii="Times New Roman" w:hAnsi="Times New Roman" w:cs="Times New Roman"/>
                <w:sz w:val="20"/>
                <w:szCs w:val="20"/>
              </w:rPr>
              <w:t xml:space="preserve">Take the </w:t>
            </w:r>
            <w:r w:rsidR="009A440A">
              <w:rPr>
                <w:rFonts w:ascii="Times New Roman" w:hAnsi="Times New Roman" w:cs="Times New Roman"/>
                <w:sz w:val="20"/>
                <w:szCs w:val="20"/>
              </w:rPr>
              <w:t xml:space="preserve">Hindi </w:t>
            </w:r>
            <w:r w:rsidRPr="009A440A">
              <w:rPr>
                <w:rFonts w:ascii="Times New Roman" w:hAnsi="Times New Roman" w:cs="Times New Roman"/>
                <w:sz w:val="20"/>
                <w:szCs w:val="20"/>
              </w:rPr>
              <w:t>AAP</w:t>
            </w:r>
            <w:r w:rsidR="009A440A" w:rsidRPr="009A440A">
              <w:rPr>
                <w:rFonts w:ascii="Times New Roman" w:hAnsi="Times New Roman" w:cs="Times New Roman"/>
                <w:sz w:val="20"/>
                <w:szCs w:val="20"/>
              </w:rPr>
              <w:t>P</w:t>
            </w:r>
            <w:r w:rsidRPr="009A440A">
              <w:rPr>
                <w:rFonts w:ascii="Times New Roman" w:hAnsi="Times New Roman" w:cs="Times New Roman"/>
                <w:sz w:val="20"/>
                <w:szCs w:val="20"/>
              </w:rPr>
              <w:t>L Test</w:t>
            </w:r>
          </w:p>
          <w:p w:rsidR="009A440A" w:rsidRPr="009A440A" w:rsidRDefault="009A440A" w:rsidP="009A440A">
            <w:pPr>
              <w:pStyle w:val="ListParagraph"/>
              <w:widowControl w:val="0"/>
              <w:numPr>
                <w:ilvl w:val="0"/>
                <w:numId w:val="27"/>
              </w:numPr>
              <w:spacing w:before="60" w:after="60"/>
              <w:rPr>
                <w:rFonts w:ascii="Times New Roman" w:hAnsi="Times New Roman" w:cs="Times New Roman"/>
                <w:sz w:val="20"/>
                <w:szCs w:val="20"/>
              </w:rPr>
            </w:pPr>
            <w:r w:rsidRPr="009A440A">
              <w:rPr>
                <w:rFonts w:ascii="Times New Roman" w:hAnsi="Times New Roman" w:cs="Times New Roman"/>
                <w:sz w:val="20"/>
                <w:szCs w:val="20"/>
              </w:rPr>
              <w:t>Reh</w:t>
            </w:r>
            <w:r w:rsidR="004C55B7">
              <w:rPr>
                <w:rFonts w:ascii="Times New Roman" w:hAnsi="Times New Roman" w:cs="Times New Roman"/>
                <w:sz w:val="20"/>
                <w:szCs w:val="20"/>
              </w:rPr>
              <w:t>e</w:t>
            </w:r>
            <w:r w:rsidRPr="009A440A">
              <w:rPr>
                <w:rFonts w:ascii="Times New Roman" w:hAnsi="Times New Roman" w:cs="Times New Roman"/>
                <w:sz w:val="20"/>
                <w:szCs w:val="20"/>
              </w:rPr>
              <w:t>arse oral narration of story summaries</w:t>
            </w:r>
          </w:p>
          <w:p w:rsidR="00150521" w:rsidRPr="009A440A" w:rsidRDefault="009A440A" w:rsidP="009A440A">
            <w:pPr>
              <w:pStyle w:val="ListParagraph"/>
              <w:widowControl w:val="0"/>
              <w:numPr>
                <w:ilvl w:val="0"/>
                <w:numId w:val="27"/>
              </w:numPr>
              <w:spacing w:before="60" w:after="60"/>
              <w:rPr>
                <w:rFonts w:ascii="Calibri" w:hAnsi="Calibri"/>
                <w:b/>
                <w:color w:val="FF0000"/>
                <w:sz w:val="22"/>
                <w:szCs w:val="22"/>
              </w:rPr>
            </w:pPr>
            <w:r w:rsidRPr="009A440A">
              <w:rPr>
                <w:rFonts w:ascii="Times New Roman" w:hAnsi="Times New Roman" w:cs="Times New Roman"/>
                <w:sz w:val="20"/>
                <w:szCs w:val="20"/>
              </w:rPr>
              <w:t>Rehea</w:t>
            </w:r>
            <w:r w:rsidR="004C55B7">
              <w:rPr>
                <w:rFonts w:ascii="Times New Roman" w:hAnsi="Times New Roman" w:cs="Times New Roman"/>
                <w:sz w:val="20"/>
                <w:szCs w:val="20"/>
              </w:rPr>
              <w:t>r</w:t>
            </w:r>
            <w:r w:rsidRPr="009A440A">
              <w:rPr>
                <w:rFonts w:ascii="Times New Roman" w:hAnsi="Times New Roman" w:cs="Times New Roman"/>
                <w:sz w:val="20"/>
                <w:szCs w:val="20"/>
              </w:rPr>
              <w:t xml:space="preserve">se narration of segments of India’s Declaration of Human Rights and the UN Declaration of Human Rights for presentation at the graduation/celebration of learning </w:t>
            </w:r>
          </w:p>
        </w:tc>
      </w:tr>
      <w:tr w:rsidR="00D06DC1" w:rsidRPr="00276A6B" w:rsidTr="00F74DEF">
        <w:tblPrEx>
          <w:tblBorders>
            <w:top w:val="single" w:sz="4" w:space="0" w:color="A6A6A6" w:themeColor="background1" w:themeShade="A6"/>
            <w:left w:val="single" w:sz="4" w:space="0" w:color="A6A6A6" w:themeColor="background1" w:themeShade="A6"/>
            <w:right w:val="single" w:sz="4" w:space="0" w:color="A6A6A6" w:themeColor="background1" w:themeShade="A6"/>
            <w:insideH w:val="single" w:sz="4" w:space="0" w:color="F2F2F2" w:themeColor="background1" w:themeShade="F2"/>
            <w:insideV w:val="single" w:sz="4" w:space="0" w:color="F2F2F2" w:themeColor="background1" w:themeShade="F2"/>
          </w:tblBorders>
        </w:tblPrEx>
        <w:trPr>
          <w:trHeight w:val="369"/>
        </w:trPr>
        <w:tc>
          <w:tcPr>
            <w:tcW w:w="5000" w:type="pct"/>
            <w:gridSpan w:val="5"/>
            <w:tcBorders>
              <w:top w:val="nil"/>
              <w:bottom w:val="single" w:sz="4" w:space="0" w:color="F2F2F2" w:themeColor="background1" w:themeShade="F2"/>
            </w:tcBorders>
            <w:shd w:val="clear" w:color="auto" w:fill="F2F2F2"/>
          </w:tcPr>
          <w:p w:rsidR="00F74DEF" w:rsidRDefault="00D06DC1" w:rsidP="00F74DEF">
            <w:pPr>
              <w:spacing w:before="120"/>
              <w:ind w:left="72"/>
              <w:rPr>
                <w:rFonts w:ascii="Times New Roman" w:hAnsi="Times New Roman" w:cs="Times New Roman"/>
                <w:sz w:val="20"/>
                <w:szCs w:val="20"/>
              </w:rPr>
            </w:pPr>
            <w:r w:rsidRPr="00887BBA">
              <w:rPr>
                <w:rFonts w:ascii="Century Gothic" w:hAnsi="Century Gothic" w:cs="Times New Roman (Body CS)"/>
                <w:b/>
                <w:bCs/>
                <w:color w:val="27276F"/>
                <w:spacing w:val="2"/>
                <w:sz w:val="20"/>
                <w:szCs w:val="22"/>
              </w:rPr>
              <w:t>Materials Needed</w:t>
            </w:r>
          </w:p>
          <w:p w:rsidR="00F74DEF" w:rsidRPr="00F74DEF" w:rsidRDefault="00F74DEF" w:rsidP="00F74DEF">
            <w:pPr>
              <w:pStyle w:val="ListParagraph"/>
              <w:widowControl w:val="0"/>
              <w:numPr>
                <w:ilvl w:val="0"/>
                <w:numId w:val="26"/>
              </w:num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hAnsi="Times New Roman" w:cs="Times New Roman"/>
                <w:sz w:val="20"/>
                <w:szCs w:val="20"/>
              </w:rPr>
            </w:pPr>
            <w:r w:rsidRPr="009A440A">
              <w:rPr>
                <w:rFonts w:ascii="Times New Roman" w:hAnsi="Times New Roman" w:cs="Times New Roman"/>
                <w:sz w:val="20"/>
                <w:szCs w:val="20"/>
              </w:rPr>
              <w:t xml:space="preserve">UN Declaration of Human Rights-  </w:t>
            </w:r>
            <w:hyperlink r:id="rId12" w:history="1">
              <w:r w:rsidRPr="009A440A">
                <w:rPr>
                  <w:rStyle w:val="Hyperlink"/>
                  <w:rFonts w:ascii="Times New Roman" w:hAnsi="Times New Roman" w:cs="Times New Roman"/>
                  <w:b/>
                  <w:sz w:val="20"/>
                  <w:szCs w:val="20"/>
                </w:rPr>
                <w:t>https://www.redbubble.com/people/xiye7/works/21822725-un-declaration-of-human-rights?finish=semi_gloss&amp;p=poster&amp;size=small&amp;utm_source=google&amp;utm_medium=cpc&amp;utm_campaign=g.pla+notset&amp;country_code=US&amp;gclid=EAIaIQobChMIkPjpw_eC3AIVElmGCh0D8wbuEAQYAiABEgIoXfD_BwE</w:t>
              </w:r>
            </w:hyperlink>
          </w:p>
          <w:p w:rsidR="00F74DEF" w:rsidRPr="00F74DEF" w:rsidRDefault="00F74DEF" w:rsidP="00F74DEF">
            <w:pPr>
              <w:pStyle w:val="ListParagraph"/>
              <w:widowControl w:val="0"/>
              <w:numPr>
                <w:ilvl w:val="0"/>
                <w:numId w:val="26"/>
              </w:num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Times New Roman" w:hAnsi="Times New Roman" w:cs="Times New Roman"/>
                <w:sz w:val="20"/>
                <w:szCs w:val="20"/>
              </w:rPr>
            </w:pPr>
            <w:r w:rsidRPr="00054381">
              <w:rPr>
                <w:rFonts w:ascii="Times New Roman" w:hAnsi="Times New Roman" w:cs="Times New Roman"/>
                <w:sz w:val="20"/>
                <w:szCs w:val="20"/>
              </w:rPr>
              <w:t xml:space="preserve">India’s Declaration of Human Rights- </w:t>
            </w:r>
            <w:hyperlink r:id="rId13" w:history="1">
              <w:r w:rsidRPr="00054381">
                <w:rPr>
                  <w:rStyle w:val="Hyperlink"/>
                  <w:rFonts w:ascii="Times New Roman" w:hAnsi="Times New Roman" w:cs="Times New Roman"/>
                  <w:b/>
                  <w:sz w:val="20"/>
                  <w:szCs w:val="20"/>
                </w:rPr>
                <w:t>https://www.sustainable-design.ie/links/UN-OHCHR_1948-UDHR_Hindi-India.pdf</w:t>
              </w:r>
            </w:hyperlink>
          </w:p>
          <w:p w:rsidR="00D06DC1" w:rsidRDefault="00F74DEF" w:rsidP="00F74DEF">
            <w:p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C00000"/>
                <w:sz w:val="20"/>
                <w:szCs w:val="20"/>
                <w:shd w:val="clear" w:color="auto" w:fill="FFFFFF"/>
              </w:rPr>
            </w:pPr>
            <w:r>
              <w:rPr>
                <w:rFonts w:ascii="Times New Roman" w:eastAsia="Times New Roman" w:hAnsi="Times New Roman" w:cs="Times New Roman"/>
                <w:b/>
                <w:color w:val="3A3F51"/>
                <w:sz w:val="20"/>
                <w:szCs w:val="20"/>
                <w:shd w:val="clear" w:color="auto" w:fill="FFFFFF"/>
              </w:rPr>
              <w:t>N</w:t>
            </w:r>
            <w:r w:rsidRPr="003901DA">
              <w:rPr>
                <w:rFonts w:ascii="Times New Roman" w:eastAsia="Times New Roman" w:hAnsi="Times New Roman" w:cs="Times New Roman"/>
                <w:b/>
                <w:color w:val="3A3F51"/>
                <w:sz w:val="20"/>
                <w:szCs w:val="20"/>
                <w:shd w:val="clear" w:color="auto" w:fill="FFFFFF"/>
              </w:rPr>
              <w:t xml:space="preserve">OTE: </w:t>
            </w:r>
            <w:r w:rsidRPr="00633F23">
              <w:rPr>
                <w:rFonts w:ascii="Times New Roman" w:eastAsia="Times New Roman" w:hAnsi="Times New Roman" w:cs="Times New Roman"/>
                <w:b/>
                <w:color w:val="C00000"/>
                <w:sz w:val="20"/>
                <w:szCs w:val="20"/>
                <w:shd w:val="clear" w:color="auto" w:fill="FFFFFF"/>
              </w:rPr>
              <w:t>Lesson-specific resources containing all links to materials used, including instructional materials created by teachers, will also be provided to site visitors and will be available on the program website http://keansgei.wixsite.com/startalk2018 as a resource for STARTALK Programs.</w:t>
            </w:r>
          </w:p>
          <w:p w:rsidR="001D79F1" w:rsidRPr="00276A6B" w:rsidRDefault="001D79F1" w:rsidP="001D79F1">
            <w:pPr>
              <w:pBdr>
                <w:top w:val="single" w:sz="6" w:space="8" w:color="CCCCCC"/>
                <w:left w:val="single" w:sz="6" w:space="8" w:color="CCCCCC"/>
                <w:bottom w:val="single" w:sz="6" w:space="0" w:color="CCCCCC"/>
                <w:right w:val="single" w:sz="6" w:space="8" w:color="CCCCCC"/>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i/>
                <w:sz w:val="18"/>
                <w:szCs w:val="18"/>
              </w:rPr>
            </w:pPr>
            <w:r w:rsidRPr="001D79F1">
              <w:rPr>
                <w:rFonts w:ascii="Century Gothic" w:hAnsi="Century Gothic" w:cs="Times New Roman (Body CS)"/>
                <w:b/>
                <w:bCs/>
                <w:color w:val="002060"/>
                <w:spacing w:val="2"/>
                <w:sz w:val="20"/>
                <w:szCs w:val="20"/>
                <w:shd w:val="clear" w:color="auto" w:fill="F2F2F2" w:themeFill="background1" w:themeFillShade="F2"/>
              </w:rPr>
              <w:t>Post-Lesson Reflection</w:t>
            </w:r>
            <w:r w:rsidRPr="001D79F1">
              <w:rPr>
                <w:rFonts w:ascii="Century Gothic" w:hAnsi="Century Gothic" w:cs="Times New Roman (Body CS)"/>
                <w:b/>
                <w:bCs/>
                <w:color w:val="C00000"/>
                <w:spacing w:val="2"/>
                <w:sz w:val="20"/>
                <w:szCs w:val="20"/>
                <w:shd w:val="clear" w:color="auto" w:fill="F2F2F2" w:themeFill="background1" w:themeFillShade="F2"/>
              </w:rPr>
              <w:t xml:space="preserve"> </w:t>
            </w:r>
            <w:r w:rsidRPr="001D79F1">
              <w:rPr>
                <w:rFonts w:ascii="Calibri" w:hAnsi="Calibri"/>
                <w:color w:val="0070C0"/>
                <w:sz w:val="20"/>
                <w:szCs w:val="20"/>
                <w:shd w:val="clear" w:color="auto" w:fill="F2F2F2" w:themeFill="background1" w:themeFillShade="F2"/>
              </w:rPr>
              <w:t>What were the strength of the lesson? Which activities helped to maximize the learning? Did all learners meet the goals of the lesson?  Why or why not? What could you do to improve this learning plan if you address these lesson Can-Do Statements again</w:t>
            </w:r>
            <w:r w:rsidRPr="001D79F1">
              <w:rPr>
                <w:rFonts w:ascii="Calibri" w:hAnsi="Calibri"/>
                <w:color w:val="0070C0"/>
                <w:sz w:val="20"/>
                <w:szCs w:val="20"/>
                <w:shd w:val="clear" w:color="auto" w:fill="F2F2F2" w:themeFill="background1" w:themeFillShade="F2"/>
              </w:rPr>
              <w:t>?</w:t>
            </w:r>
          </w:p>
        </w:tc>
      </w:tr>
    </w:tbl>
    <w:p w:rsidR="000A4B31" w:rsidRPr="00600D77" w:rsidRDefault="000A4B31" w:rsidP="001D79F1">
      <w:pPr>
        <w:rPr>
          <w:b/>
          <w:bCs/>
          <w:color w:val="52BAAE"/>
          <w:sz w:val="2"/>
        </w:rPr>
      </w:pPr>
    </w:p>
    <w:sectPr w:rsidR="000A4B31" w:rsidRPr="00600D77" w:rsidSect="00D06DC1">
      <w:footerReference w:type="even" r:id="rId14"/>
      <w:footerReference w:type="default" r:id="rId15"/>
      <w:pgSz w:w="15840" w:h="12240" w:orient="landscape"/>
      <w:pgMar w:top="1152" w:right="720" w:bottom="115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29F" w:rsidRDefault="00BA529F" w:rsidP="00951536">
      <w:r>
        <w:separator/>
      </w:r>
    </w:p>
  </w:endnote>
  <w:endnote w:type="continuationSeparator" w:id="0">
    <w:p w:rsidR="00BA529F" w:rsidRDefault="00BA529F" w:rsidP="00951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dy CS)">
    <w:charset w:val="00"/>
    <w:family w:val="roman"/>
    <w:pitch w:val="default"/>
  </w:font>
  <w:font w:name="Arial (Body CS)">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02" w:rsidRPr="007D14A8" w:rsidRDefault="004D087D" w:rsidP="00402B98">
    <w:pPr>
      <w:pStyle w:val="Footer"/>
      <w:framePr w:wrap="none" w:vAnchor="text" w:hAnchor="margin" w:xAlign="right" w:y="1"/>
      <w:rPr>
        <w:rStyle w:val="PageNumber"/>
        <w:sz w:val="18"/>
      </w:rPr>
    </w:pPr>
    <w:r w:rsidRPr="007D14A8">
      <w:rPr>
        <w:rStyle w:val="PageNumber"/>
        <w:sz w:val="18"/>
      </w:rPr>
      <w:fldChar w:fldCharType="begin"/>
    </w:r>
    <w:r w:rsidR="00B54F02" w:rsidRPr="007D14A8">
      <w:rPr>
        <w:rStyle w:val="PageNumber"/>
        <w:sz w:val="18"/>
      </w:rPr>
      <w:instrText xml:space="preserve">PAGE  </w:instrText>
    </w:r>
    <w:r w:rsidRPr="007D14A8">
      <w:rPr>
        <w:rStyle w:val="PageNumber"/>
        <w:sz w:val="18"/>
      </w:rPr>
      <w:fldChar w:fldCharType="end"/>
    </w:r>
  </w:p>
  <w:p w:rsidR="00B54F02" w:rsidRPr="007D14A8" w:rsidRDefault="00B54F02" w:rsidP="003E3F46">
    <w:pPr>
      <w:pStyle w:val="Footer"/>
      <w:ind w:right="360"/>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EA7" w:rsidRPr="006C7709" w:rsidRDefault="004D087D" w:rsidP="00172EA7">
    <w:pPr>
      <w:pStyle w:val="Footer"/>
      <w:framePr w:wrap="none" w:vAnchor="text" w:hAnchor="margin" w:xAlign="right" w:y="1"/>
      <w:rPr>
        <w:rStyle w:val="PageNumber"/>
        <w:rFonts w:ascii="Century Gothic" w:hAnsi="Century Gothic"/>
        <w:sz w:val="18"/>
      </w:rPr>
    </w:pPr>
    <w:r w:rsidRPr="006C7709">
      <w:rPr>
        <w:rStyle w:val="PageNumber"/>
        <w:rFonts w:ascii="Century Gothic" w:hAnsi="Century Gothic"/>
        <w:sz w:val="18"/>
      </w:rPr>
      <w:fldChar w:fldCharType="begin"/>
    </w:r>
    <w:r w:rsidR="00172EA7" w:rsidRPr="006C7709">
      <w:rPr>
        <w:rStyle w:val="PageNumber"/>
        <w:rFonts w:ascii="Century Gothic" w:hAnsi="Century Gothic"/>
        <w:sz w:val="18"/>
      </w:rPr>
      <w:instrText xml:space="preserve">PAGE  </w:instrText>
    </w:r>
    <w:r w:rsidRPr="006C7709">
      <w:rPr>
        <w:rStyle w:val="PageNumber"/>
        <w:rFonts w:ascii="Century Gothic" w:hAnsi="Century Gothic"/>
        <w:sz w:val="18"/>
      </w:rPr>
      <w:fldChar w:fldCharType="separate"/>
    </w:r>
    <w:r w:rsidR="001D79F1">
      <w:rPr>
        <w:rStyle w:val="PageNumber"/>
        <w:rFonts w:ascii="Century Gothic" w:hAnsi="Century Gothic"/>
        <w:noProof/>
        <w:sz w:val="18"/>
      </w:rPr>
      <w:t>4</w:t>
    </w:r>
    <w:r w:rsidRPr="006C7709">
      <w:rPr>
        <w:rStyle w:val="PageNumber"/>
        <w:rFonts w:ascii="Century Gothic" w:hAnsi="Century Gothic"/>
        <w:sz w:val="18"/>
      </w:rPr>
      <w:fldChar w:fldCharType="end"/>
    </w:r>
  </w:p>
  <w:p w:rsidR="00B54F02" w:rsidRPr="00172EA7" w:rsidRDefault="00172EA7" w:rsidP="00172EA7">
    <w:pPr>
      <w:pStyle w:val="Footer"/>
      <w:ind w:right="360"/>
      <w:rPr>
        <w:sz w:val="18"/>
      </w:rPr>
    </w:pPr>
    <w:r>
      <w:rPr>
        <w:sz w:val="18"/>
      </w:rPr>
      <w:t xml:space="preserve">STARTALK </w:t>
    </w:r>
    <w:r w:rsidR="005F1092">
      <w:rPr>
        <w:sz w:val="18"/>
      </w:rPr>
      <w:t>Learning Plan (2018)</w:t>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29F" w:rsidRDefault="00BA529F" w:rsidP="00951536">
      <w:r>
        <w:separator/>
      </w:r>
    </w:p>
  </w:footnote>
  <w:footnote w:type="continuationSeparator" w:id="0">
    <w:p w:rsidR="00BA529F" w:rsidRDefault="00BA529F" w:rsidP="00951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BA2"/>
    <w:multiLevelType w:val="hybridMultilevel"/>
    <w:tmpl w:val="FA1C9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C6F59"/>
    <w:multiLevelType w:val="hybridMultilevel"/>
    <w:tmpl w:val="4B0206EE"/>
    <w:lvl w:ilvl="0" w:tplc="22E40F78">
      <w:start w:val="1"/>
      <w:numFmt w:val="decimal"/>
      <w:lvlText w:val="%1."/>
      <w:lvlJc w:val="left"/>
      <w:pPr>
        <w:ind w:left="504"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CF51030"/>
    <w:multiLevelType w:val="hybridMultilevel"/>
    <w:tmpl w:val="B2446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FA7060"/>
    <w:multiLevelType w:val="hybridMultilevel"/>
    <w:tmpl w:val="EAF4181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9E90CA1"/>
    <w:multiLevelType w:val="hybridMultilevel"/>
    <w:tmpl w:val="A6046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47325"/>
    <w:multiLevelType w:val="hybridMultilevel"/>
    <w:tmpl w:val="EF1CB46C"/>
    <w:lvl w:ilvl="0" w:tplc="04090001">
      <w:start w:val="1"/>
      <w:numFmt w:val="bullet"/>
      <w:lvlText w:val=""/>
      <w:lvlJc w:val="left"/>
      <w:pPr>
        <w:ind w:left="86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6C06A5E6">
      <w:start w:val="1"/>
      <w:numFmt w:val="bullet"/>
      <w:lvlText w:val=""/>
      <w:lvlJc w:val="left"/>
      <w:pPr>
        <w:ind w:left="360" w:hanging="360"/>
      </w:pPr>
      <w:rPr>
        <w:rFonts w:ascii="Symbol" w:hAnsi="Symbol" w:hint="default"/>
        <w:color w:val="000000" w:themeColor="text1"/>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A697CDB"/>
    <w:multiLevelType w:val="hybridMultilevel"/>
    <w:tmpl w:val="04660D1A"/>
    <w:lvl w:ilvl="0" w:tplc="EF7CF2A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56CB5"/>
    <w:multiLevelType w:val="hybridMultilevel"/>
    <w:tmpl w:val="4EA6AC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6C94AD9"/>
    <w:multiLevelType w:val="hybridMultilevel"/>
    <w:tmpl w:val="2526B012"/>
    <w:lvl w:ilvl="0" w:tplc="250CAA40">
      <w:start w:val="1"/>
      <w:numFmt w:val="bullet"/>
      <w:lvlText w:val=""/>
      <w:lvlJc w:val="left"/>
      <w:pPr>
        <w:ind w:left="864" w:hanging="360"/>
      </w:pPr>
      <w:rPr>
        <w:rFonts w:ascii="Calibri" w:hAnsi="Calibri" w:hint="default"/>
        <w:color w:val="A6A6A6" w:themeColor="background1" w:themeShade="A6"/>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9" w15:restartNumberingAfterBreak="0">
    <w:nsid w:val="46D06E1E"/>
    <w:multiLevelType w:val="hybridMultilevel"/>
    <w:tmpl w:val="A60220D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872720A"/>
    <w:multiLevelType w:val="hybridMultilevel"/>
    <w:tmpl w:val="996689A2"/>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976E32"/>
    <w:multiLevelType w:val="hybridMultilevel"/>
    <w:tmpl w:val="62745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5514BA"/>
    <w:multiLevelType w:val="hybridMultilevel"/>
    <w:tmpl w:val="9BA48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275A9"/>
    <w:multiLevelType w:val="hybridMultilevel"/>
    <w:tmpl w:val="9FC84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B702A9"/>
    <w:multiLevelType w:val="hybridMultilevel"/>
    <w:tmpl w:val="8704345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5B593F93"/>
    <w:multiLevelType w:val="hybridMultilevel"/>
    <w:tmpl w:val="55D66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B14CC2"/>
    <w:multiLevelType w:val="hybridMultilevel"/>
    <w:tmpl w:val="720239F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E1068E7"/>
    <w:multiLevelType w:val="hybridMultilevel"/>
    <w:tmpl w:val="9B06B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A5344"/>
    <w:multiLevelType w:val="hybridMultilevel"/>
    <w:tmpl w:val="D7BE51C0"/>
    <w:lvl w:ilvl="0" w:tplc="667E6E1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9" w15:restartNumberingAfterBreak="0">
    <w:nsid w:val="607C3AD9"/>
    <w:multiLevelType w:val="hybridMultilevel"/>
    <w:tmpl w:val="B1D4B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65F14"/>
    <w:multiLevelType w:val="hybridMultilevel"/>
    <w:tmpl w:val="75C8F23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62192B2C"/>
    <w:multiLevelType w:val="hybridMultilevel"/>
    <w:tmpl w:val="43CAEBB0"/>
    <w:lvl w:ilvl="0" w:tplc="B2026C2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C611EDD"/>
    <w:multiLevelType w:val="hybridMultilevel"/>
    <w:tmpl w:val="64AEC05E"/>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E711D"/>
    <w:multiLevelType w:val="hybridMultilevel"/>
    <w:tmpl w:val="49D836FE"/>
    <w:lvl w:ilvl="0" w:tplc="24924D4E">
      <w:start w:val="1"/>
      <w:numFmt w:val="decimal"/>
      <w:lvlText w:val="%1."/>
      <w:lvlJc w:val="left"/>
      <w:pPr>
        <w:ind w:left="36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45781"/>
    <w:multiLevelType w:val="hybridMultilevel"/>
    <w:tmpl w:val="A37687E4"/>
    <w:lvl w:ilvl="0" w:tplc="0409000D">
      <w:start w:val="1"/>
      <w:numFmt w:val="bullet"/>
      <w:lvlText w:val=""/>
      <w:lvlJc w:val="left"/>
      <w:pPr>
        <w:ind w:left="780" w:hanging="360"/>
      </w:pPr>
      <w:rPr>
        <w:rFonts w:ascii="Wingdings" w:hAnsi="Wingdings" w:hint="default"/>
        <w:sz w:val="2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6F017C1"/>
    <w:multiLevelType w:val="hybridMultilevel"/>
    <w:tmpl w:val="E0C201CC"/>
    <w:lvl w:ilvl="0" w:tplc="0712A1D0">
      <w:start w:val="1"/>
      <w:numFmt w:val="bullet"/>
      <w:lvlText w:val=""/>
      <w:lvlJc w:val="left"/>
      <w:pPr>
        <w:ind w:left="360" w:hanging="360"/>
      </w:pPr>
      <w:rPr>
        <w:rFonts w:ascii="Symbol" w:hAnsi="Symbol" w:hint="default"/>
        <w:b w:val="0"/>
        <w:i w:val="0"/>
        <w:color w:val="auto"/>
        <w:sz w:val="22"/>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6" w15:restartNumberingAfterBreak="0">
    <w:nsid w:val="7B845180"/>
    <w:multiLevelType w:val="hybridMultilevel"/>
    <w:tmpl w:val="DFCE6308"/>
    <w:lvl w:ilvl="0" w:tplc="0712A1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7959CA"/>
    <w:multiLevelType w:val="multilevel"/>
    <w:tmpl w:val="5658DD80"/>
    <w:lvl w:ilvl="0">
      <w:start w:val="1"/>
      <w:numFmt w:val="bullet"/>
      <w:lvlText w:val="●"/>
      <w:lvlJc w:val="left"/>
      <w:pPr>
        <w:ind w:left="360" w:hanging="360"/>
      </w:pPr>
      <w:rPr>
        <w:color w:val="A6A6A6" w:themeColor="background1" w:themeShade="A6"/>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3"/>
  </w:num>
  <w:num w:numId="2">
    <w:abstractNumId w:val="12"/>
  </w:num>
  <w:num w:numId="3">
    <w:abstractNumId w:val="11"/>
  </w:num>
  <w:num w:numId="4">
    <w:abstractNumId w:val="17"/>
  </w:num>
  <w:num w:numId="5">
    <w:abstractNumId w:val="6"/>
  </w:num>
  <w:num w:numId="6">
    <w:abstractNumId w:val="27"/>
  </w:num>
  <w:num w:numId="7">
    <w:abstractNumId w:val="18"/>
  </w:num>
  <w:num w:numId="8">
    <w:abstractNumId w:val="15"/>
  </w:num>
  <w:num w:numId="9">
    <w:abstractNumId w:val="9"/>
  </w:num>
  <w:num w:numId="10">
    <w:abstractNumId w:val="8"/>
  </w:num>
  <w:num w:numId="11">
    <w:abstractNumId w:val="10"/>
  </w:num>
  <w:num w:numId="12">
    <w:abstractNumId w:val="20"/>
  </w:num>
  <w:num w:numId="13">
    <w:abstractNumId w:val="4"/>
  </w:num>
  <w:num w:numId="14">
    <w:abstractNumId w:val="25"/>
  </w:num>
  <w:num w:numId="15">
    <w:abstractNumId w:val="21"/>
  </w:num>
  <w:num w:numId="16">
    <w:abstractNumId w:val="24"/>
  </w:num>
  <w:num w:numId="17">
    <w:abstractNumId w:val="16"/>
  </w:num>
  <w:num w:numId="18">
    <w:abstractNumId w:val="14"/>
  </w:num>
  <w:num w:numId="19">
    <w:abstractNumId w:val="0"/>
  </w:num>
  <w:num w:numId="20">
    <w:abstractNumId w:val="26"/>
  </w:num>
  <w:num w:numId="21">
    <w:abstractNumId w:val="23"/>
  </w:num>
  <w:num w:numId="22">
    <w:abstractNumId w:val="13"/>
  </w:num>
  <w:num w:numId="23">
    <w:abstractNumId w:val="22"/>
  </w:num>
  <w:num w:numId="24">
    <w:abstractNumId w:val="2"/>
  </w:num>
  <w:num w:numId="25">
    <w:abstractNumId w:val="19"/>
  </w:num>
  <w:num w:numId="26">
    <w:abstractNumId w:val="7"/>
  </w:num>
  <w:num w:numId="27">
    <w:abstractNumId w:val="1"/>
  </w:num>
  <w:num w:numId="28">
    <w:abstractNumId w:val="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3A2"/>
    <w:rsid w:val="000025AD"/>
    <w:rsid w:val="00005081"/>
    <w:rsid w:val="000064C2"/>
    <w:rsid w:val="00007914"/>
    <w:rsid w:val="000118A8"/>
    <w:rsid w:val="00013002"/>
    <w:rsid w:val="00013AB0"/>
    <w:rsid w:val="00015AF2"/>
    <w:rsid w:val="00023EEB"/>
    <w:rsid w:val="00027764"/>
    <w:rsid w:val="00044AC6"/>
    <w:rsid w:val="00052459"/>
    <w:rsid w:val="0005310A"/>
    <w:rsid w:val="000534A3"/>
    <w:rsid w:val="00054381"/>
    <w:rsid w:val="0006138B"/>
    <w:rsid w:val="00065D8C"/>
    <w:rsid w:val="000770AD"/>
    <w:rsid w:val="000772B5"/>
    <w:rsid w:val="000803A8"/>
    <w:rsid w:val="000808BC"/>
    <w:rsid w:val="0008458C"/>
    <w:rsid w:val="0009224F"/>
    <w:rsid w:val="000924A1"/>
    <w:rsid w:val="0009389D"/>
    <w:rsid w:val="00094374"/>
    <w:rsid w:val="00097099"/>
    <w:rsid w:val="000A35D4"/>
    <w:rsid w:val="000A4B31"/>
    <w:rsid w:val="000A5713"/>
    <w:rsid w:val="000A5B10"/>
    <w:rsid w:val="000A758B"/>
    <w:rsid w:val="000B11DE"/>
    <w:rsid w:val="000B32F1"/>
    <w:rsid w:val="000B5C1F"/>
    <w:rsid w:val="000B7230"/>
    <w:rsid w:val="000C19FB"/>
    <w:rsid w:val="000C5084"/>
    <w:rsid w:val="000D2A3B"/>
    <w:rsid w:val="000D3BF0"/>
    <w:rsid w:val="000D4EE3"/>
    <w:rsid w:val="000D7AE4"/>
    <w:rsid w:val="000E055E"/>
    <w:rsid w:val="000E0E23"/>
    <w:rsid w:val="000E1923"/>
    <w:rsid w:val="000E1DA8"/>
    <w:rsid w:val="000F0F67"/>
    <w:rsid w:val="0010369A"/>
    <w:rsid w:val="00104F0C"/>
    <w:rsid w:val="001101CF"/>
    <w:rsid w:val="00114257"/>
    <w:rsid w:val="001146E6"/>
    <w:rsid w:val="00120700"/>
    <w:rsid w:val="001208C0"/>
    <w:rsid w:val="00121E1C"/>
    <w:rsid w:val="00123B81"/>
    <w:rsid w:val="001245F4"/>
    <w:rsid w:val="00126EC0"/>
    <w:rsid w:val="001301A3"/>
    <w:rsid w:val="00131CD7"/>
    <w:rsid w:val="00133CBB"/>
    <w:rsid w:val="00134946"/>
    <w:rsid w:val="00140A2E"/>
    <w:rsid w:val="00140DB5"/>
    <w:rsid w:val="00144897"/>
    <w:rsid w:val="00145CB3"/>
    <w:rsid w:val="00146D21"/>
    <w:rsid w:val="00150521"/>
    <w:rsid w:val="0015385D"/>
    <w:rsid w:val="001551CD"/>
    <w:rsid w:val="001636EA"/>
    <w:rsid w:val="00165D5F"/>
    <w:rsid w:val="00167279"/>
    <w:rsid w:val="00170AB5"/>
    <w:rsid w:val="00172EA7"/>
    <w:rsid w:val="00174DB7"/>
    <w:rsid w:val="00175B17"/>
    <w:rsid w:val="0017681F"/>
    <w:rsid w:val="001801A5"/>
    <w:rsid w:val="00183BE6"/>
    <w:rsid w:val="00184B58"/>
    <w:rsid w:val="00190437"/>
    <w:rsid w:val="001916A0"/>
    <w:rsid w:val="00194C8F"/>
    <w:rsid w:val="00194FA6"/>
    <w:rsid w:val="0019754B"/>
    <w:rsid w:val="00197F29"/>
    <w:rsid w:val="001A1D6B"/>
    <w:rsid w:val="001A3D17"/>
    <w:rsid w:val="001A548C"/>
    <w:rsid w:val="001A6CFE"/>
    <w:rsid w:val="001B18A6"/>
    <w:rsid w:val="001B3010"/>
    <w:rsid w:val="001B4224"/>
    <w:rsid w:val="001C68F0"/>
    <w:rsid w:val="001C70A1"/>
    <w:rsid w:val="001D32B0"/>
    <w:rsid w:val="001D4556"/>
    <w:rsid w:val="001D79F1"/>
    <w:rsid w:val="001D7EEC"/>
    <w:rsid w:val="001E1875"/>
    <w:rsid w:val="001E31AF"/>
    <w:rsid w:val="001E4159"/>
    <w:rsid w:val="001E4817"/>
    <w:rsid w:val="001E5F62"/>
    <w:rsid w:val="001F1210"/>
    <w:rsid w:val="001F19EF"/>
    <w:rsid w:val="001F3970"/>
    <w:rsid w:val="001F7605"/>
    <w:rsid w:val="001F7C03"/>
    <w:rsid w:val="00200E5D"/>
    <w:rsid w:val="00202B50"/>
    <w:rsid w:val="00207924"/>
    <w:rsid w:val="00210853"/>
    <w:rsid w:val="00212CA3"/>
    <w:rsid w:val="00221627"/>
    <w:rsid w:val="00223E97"/>
    <w:rsid w:val="002250D1"/>
    <w:rsid w:val="002265F8"/>
    <w:rsid w:val="00227569"/>
    <w:rsid w:val="002319D4"/>
    <w:rsid w:val="002350A8"/>
    <w:rsid w:val="002365C0"/>
    <w:rsid w:val="002372BB"/>
    <w:rsid w:val="002376D4"/>
    <w:rsid w:val="00241BB1"/>
    <w:rsid w:val="00253A25"/>
    <w:rsid w:val="002578AB"/>
    <w:rsid w:val="002602BE"/>
    <w:rsid w:val="00260DDD"/>
    <w:rsid w:val="00261F16"/>
    <w:rsid w:val="00264137"/>
    <w:rsid w:val="00264D00"/>
    <w:rsid w:val="00272252"/>
    <w:rsid w:val="002739E8"/>
    <w:rsid w:val="002742E8"/>
    <w:rsid w:val="00275CC7"/>
    <w:rsid w:val="00276A6B"/>
    <w:rsid w:val="00276B76"/>
    <w:rsid w:val="00281EBE"/>
    <w:rsid w:val="00284705"/>
    <w:rsid w:val="0028484F"/>
    <w:rsid w:val="00286D41"/>
    <w:rsid w:val="002874CD"/>
    <w:rsid w:val="002878CF"/>
    <w:rsid w:val="002901D8"/>
    <w:rsid w:val="00290536"/>
    <w:rsid w:val="002919BF"/>
    <w:rsid w:val="002974AF"/>
    <w:rsid w:val="002A0108"/>
    <w:rsid w:val="002A4766"/>
    <w:rsid w:val="002A51B1"/>
    <w:rsid w:val="002A6450"/>
    <w:rsid w:val="002A6926"/>
    <w:rsid w:val="002C5F6C"/>
    <w:rsid w:val="002D5F32"/>
    <w:rsid w:val="002E196F"/>
    <w:rsid w:val="002E4A83"/>
    <w:rsid w:val="002E544F"/>
    <w:rsid w:val="002F245D"/>
    <w:rsid w:val="002F51B0"/>
    <w:rsid w:val="003010C8"/>
    <w:rsid w:val="00304D90"/>
    <w:rsid w:val="00305D12"/>
    <w:rsid w:val="003115E4"/>
    <w:rsid w:val="003135A4"/>
    <w:rsid w:val="003144BA"/>
    <w:rsid w:val="003158D9"/>
    <w:rsid w:val="00316242"/>
    <w:rsid w:val="00322D14"/>
    <w:rsid w:val="00323F99"/>
    <w:rsid w:val="00325820"/>
    <w:rsid w:val="00331999"/>
    <w:rsid w:val="003328E8"/>
    <w:rsid w:val="00336538"/>
    <w:rsid w:val="00337669"/>
    <w:rsid w:val="0033779F"/>
    <w:rsid w:val="0034268E"/>
    <w:rsid w:val="00344564"/>
    <w:rsid w:val="00346355"/>
    <w:rsid w:val="00346759"/>
    <w:rsid w:val="0035180B"/>
    <w:rsid w:val="003530F3"/>
    <w:rsid w:val="00353485"/>
    <w:rsid w:val="0036122D"/>
    <w:rsid w:val="0036153B"/>
    <w:rsid w:val="00363695"/>
    <w:rsid w:val="0036519B"/>
    <w:rsid w:val="003653AB"/>
    <w:rsid w:val="00366313"/>
    <w:rsid w:val="00367126"/>
    <w:rsid w:val="00367E53"/>
    <w:rsid w:val="0037192F"/>
    <w:rsid w:val="0037398A"/>
    <w:rsid w:val="00374E2C"/>
    <w:rsid w:val="0037528D"/>
    <w:rsid w:val="003777D0"/>
    <w:rsid w:val="00380933"/>
    <w:rsid w:val="00384E7C"/>
    <w:rsid w:val="00386C2E"/>
    <w:rsid w:val="00390707"/>
    <w:rsid w:val="00397BA5"/>
    <w:rsid w:val="00397E38"/>
    <w:rsid w:val="003A20E0"/>
    <w:rsid w:val="003A3CB1"/>
    <w:rsid w:val="003A599C"/>
    <w:rsid w:val="003A64A9"/>
    <w:rsid w:val="003B1146"/>
    <w:rsid w:val="003B142B"/>
    <w:rsid w:val="003B2EC0"/>
    <w:rsid w:val="003B3776"/>
    <w:rsid w:val="003C2A37"/>
    <w:rsid w:val="003C2FF8"/>
    <w:rsid w:val="003C48AB"/>
    <w:rsid w:val="003C5C05"/>
    <w:rsid w:val="003C6DFB"/>
    <w:rsid w:val="003D05BE"/>
    <w:rsid w:val="003D0BCE"/>
    <w:rsid w:val="003D25DD"/>
    <w:rsid w:val="003D7E95"/>
    <w:rsid w:val="003E1D26"/>
    <w:rsid w:val="003E29A8"/>
    <w:rsid w:val="003E3F46"/>
    <w:rsid w:val="003F0352"/>
    <w:rsid w:val="00401C6A"/>
    <w:rsid w:val="00402B98"/>
    <w:rsid w:val="00404A36"/>
    <w:rsid w:val="004051D0"/>
    <w:rsid w:val="00407079"/>
    <w:rsid w:val="00407E76"/>
    <w:rsid w:val="00410583"/>
    <w:rsid w:val="0041129E"/>
    <w:rsid w:val="00412BAD"/>
    <w:rsid w:val="0041504B"/>
    <w:rsid w:val="0042315F"/>
    <w:rsid w:val="00432AD9"/>
    <w:rsid w:val="00435741"/>
    <w:rsid w:val="00444BB9"/>
    <w:rsid w:val="0044519C"/>
    <w:rsid w:val="00455C1E"/>
    <w:rsid w:val="00456A58"/>
    <w:rsid w:val="00460EC8"/>
    <w:rsid w:val="00462DA2"/>
    <w:rsid w:val="00462DA7"/>
    <w:rsid w:val="00463EEA"/>
    <w:rsid w:val="00464EC3"/>
    <w:rsid w:val="0047493B"/>
    <w:rsid w:val="00477424"/>
    <w:rsid w:val="004802ED"/>
    <w:rsid w:val="00482185"/>
    <w:rsid w:val="00484C0B"/>
    <w:rsid w:val="0048572E"/>
    <w:rsid w:val="00490D99"/>
    <w:rsid w:val="004917C8"/>
    <w:rsid w:val="00497BCB"/>
    <w:rsid w:val="004A0060"/>
    <w:rsid w:val="004A1A82"/>
    <w:rsid w:val="004A4B5E"/>
    <w:rsid w:val="004A5322"/>
    <w:rsid w:val="004A61F5"/>
    <w:rsid w:val="004A70FB"/>
    <w:rsid w:val="004A7390"/>
    <w:rsid w:val="004A75DE"/>
    <w:rsid w:val="004A7DF0"/>
    <w:rsid w:val="004B03D6"/>
    <w:rsid w:val="004B13B8"/>
    <w:rsid w:val="004B3657"/>
    <w:rsid w:val="004B4C75"/>
    <w:rsid w:val="004B65C3"/>
    <w:rsid w:val="004B65D3"/>
    <w:rsid w:val="004C17BF"/>
    <w:rsid w:val="004C55B7"/>
    <w:rsid w:val="004C67C3"/>
    <w:rsid w:val="004C7087"/>
    <w:rsid w:val="004D087D"/>
    <w:rsid w:val="004D1C41"/>
    <w:rsid w:val="004D4512"/>
    <w:rsid w:val="004D63D8"/>
    <w:rsid w:val="004D6700"/>
    <w:rsid w:val="004D726B"/>
    <w:rsid w:val="004E3C7A"/>
    <w:rsid w:val="004E4906"/>
    <w:rsid w:val="004E5859"/>
    <w:rsid w:val="004E6D45"/>
    <w:rsid w:val="0050087D"/>
    <w:rsid w:val="005013D5"/>
    <w:rsid w:val="00501FBB"/>
    <w:rsid w:val="00502D5E"/>
    <w:rsid w:val="00504838"/>
    <w:rsid w:val="005077D4"/>
    <w:rsid w:val="005136D7"/>
    <w:rsid w:val="005167AF"/>
    <w:rsid w:val="00516D71"/>
    <w:rsid w:val="005208BB"/>
    <w:rsid w:val="005241C5"/>
    <w:rsid w:val="00526145"/>
    <w:rsid w:val="00530FB3"/>
    <w:rsid w:val="00533399"/>
    <w:rsid w:val="00533C04"/>
    <w:rsid w:val="00540779"/>
    <w:rsid w:val="00542B72"/>
    <w:rsid w:val="005430E6"/>
    <w:rsid w:val="005438B9"/>
    <w:rsid w:val="00546541"/>
    <w:rsid w:val="0055178D"/>
    <w:rsid w:val="00551B99"/>
    <w:rsid w:val="00553B62"/>
    <w:rsid w:val="00554E11"/>
    <w:rsid w:val="00555969"/>
    <w:rsid w:val="00560762"/>
    <w:rsid w:val="005607A6"/>
    <w:rsid w:val="0056207D"/>
    <w:rsid w:val="00566C33"/>
    <w:rsid w:val="00566E77"/>
    <w:rsid w:val="00567375"/>
    <w:rsid w:val="0058179A"/>
    <w:rsid w:val="0059066F"/>
    <w:rsid w:val="005A1956"/>
    <w:rsid w:val="005A3CD5"/>
    <w:rsid w:val="005A4B80"/>
    <w:rsid w:val="005A5F9E"/>
    <w:rsid w:val="005B0A35"/>
    <w:rsid w:val="005B1B95"/>
    <w:rsid w:val="005B267E"/>
    <w:rsid w:val="005C11D7"/>
    <w:rsid w:val="005C4BD1"/>
    <w:rsid w:val="005C5152"/>
    <w:rsid w:val="005C5EDA"/>
    <w:rsid w:val="005D0308"/>
    <w:rsid w:val="005D7F04"/>
    <w:rsid w:val="005E0FBA"/>
    <w:rsid w:val="005E10A4"/>
    <w:rsid w:val="005E320B"/>
    <w:rsid w:val="005F03C7"/>
    <w:rsid w:val="005F1092"/>
    <w:rsid w:val="005F1950"/>
    <w:rsid w:val="005F2586"/>
    <w:rsid w:val="005F7FE0"/>
    <w:rsid w:val="00600A81"/>
    <w:rsid w:val="00600D77"/>
    <w:rsid w:val="0060125E"/>
    <w:rsid w:val="00604830"/>
    <w:rsid w:val="006056A2"/>
    <w:rsid w:val="00612AD2"/>
    <w:rsid w:val="00621492"/>
    <w:rsid w:val="006219F4"/>
    <w:rsid w:val="00622795"/>
    <w:rsid w:val="00622C21"/>
    <w:rsid w:val="00622DDB"/>
    <w:rsid w:val="00624249"/>
    <w:rsid w:val="00625519"/>
    <w:rsid w:val="00626ED2"/>
    <w:rsid w:val="006270B4"/>
    <w:rsid w:val="006309E8"/>
    <w:rsid w:val="0063142A"/>
    <w:rsid w:val="00631F5F"/>
    <w:rsid w:val="00633D53"/>
    <w:rsid w:val="00634F9F"/>
    <w:rsid w:val="006351F9"/>
    <w:rsid w:val="00636478"/>
    <w:rsid w:val="0064042F"/>
    <w:rsid w:val="00641EA5"/>
    <w:rsid w:val="00642451"/>
    <w:rsid w:val="006461C7"/>
    <w:rsid w:val="00650781"/>
    <w:rsid w:val="00650917"/>
    <w:rsid w:val="00651B35"/>
    <w:rsid w:val="00652B84"/>
    <w:rsid w:val="006546C5"/>
    <w:rsid w:val="006574FB"/>
    <w:rsid w:val="0066259C"/>
    <w:rsid w:val="00665077"/>
    <w:rsid w:val="00665565"/>
    <w:rsid w:val="006708F8"/>
    <w:rsid w:val="00673BBA"/>
    <w:rsid w:val="00675704"/>
    <w:rsid w:val="00682C6D"/>
    <w:rsid w:val="00694F9F"/>
    <w:rsid w:val="0069535D"/>
    <w:rsid w:val="006971B6"/>
    <w:rsid w:val="00697996"/>
    <w:rsid w:val="006A7430"/>
    <w:rsid w:val="006B4687"/>
    <w:rsid w:val="006B5152"/>
    <w:rsid w:val="006C00F3"/>
    <w:rsid w:val="006C08CD"/>
    <w:rsid w:val="006C0A3B"/>
    <w:rsid w:val="006C77F7"/>
    <w:rsid w:val="006C7B5F"/>
    <w:rsid w:val="006D0148"/>
    <w:rsid w:val="006D06B1"/>
    <w:rsid w:val="006D4C7D"/>
    <w:rsid w:val="006D675C"/>
    <w:rsid w:val="006D790E"/>
    <w:rsid w:val="006D7E2F"/>
    <w:rsid w:val="006E0F96"/>
    <w:rsid w:val="006E23BB"/>
    <w:rsid w:val="006E2D5B"/>
    <w:rsid w:val="006E2F72"/>
    <w:rsid w:val="006E387C"/>
    <w:rsid w:val="006E4BEB"/>
    <w:rsid w:val="006E7C76"/>
    <w:rsid w:val="006F0AF4"/>
    <w:rsid w:val="006F2186"/>
    <w:rsid w:val="006F7D52"/>
    <w:rsid w:val="0070229D"/>
    <w:rsid w:val="00705349"/>
    <w:rsid w:val="0070570E"/>
    <w:rsid w:val="00707D8B"/>
    <w:rsid w:val="00712073"/>
    <w:rsid w:val="007149B0"/>
    <w:rsid w:val="00717EA6"/>
    <w:rsid w:val="00725D02"/>
    <w:rsid w:val="00727583"/>
    <w:rsid w:val="00730337"/>
    <w:rsid w:val="00732179"/>
    <w:rsid w:val="00734293"/>
    <w:rsid w:val="0073753F"/>
    <w:rsid w:val="0074225E"/>
    <w:rsid w:val="00744313"/>
    <w:rsid w:val="007459C0"/>
    <w:rsid w:val="00755DB1"/>
    <w:rsid w:val="00757E95"/>
    <w:rsid w:val="00760513"/>
    <w:rsid w:val="007633F8"/>
    <w:rsid w:val="0076550F"/>
    <w:rsid w:val="00772448"/>
    <w:rsid w:val="00776F76"/>
    <w:rsid w:val="007778F2"/>
    <w:rsid w:val="00777A12"/>
    <w:rsid w:val="007817C1"/>
    <w:rsid w:val="00781A32"/>
    <w:rsid w:val="0078707E"/>
    <w:rsid w:val="00791B7A"/>
    <w:rsid w:val="00792E27"/>
    <w:rsid w:val="00793D7E"/>
    <w:rsid w:val="007965A2"/>
    <w:rsid w:val="007A3B49"/>
    <w:rsid w:val="007A3CE5"/>
    <w:rsid w:val="007A709C"/>
    <w:rsid w:val="007B1B52"/>
    <w:rsid w:val="007B5E75"/>
    <w:rsid w:val="007C0130"/>
    <w:rsid w:val="007C2C1D"/>
    <w:rsid w:val="007C63AD"/>
    <w:rsid w:val="007C7258"/>
    <w:rsid w:val="007C78AB"/>
    <w:rsid w:val="007D14A8"/>
    <w:rsid w:val="007D5BC7"/>
    <w:rsid w:val="007E13AF"/>
    <w:rsid w:val="007E1406"/>
    <w:rsid w:val="007E24EA"/>
    <w:rsid w:val="007E32C2"/>
    <w:rsid w:val="007E5141"/>
    <w:rsid w:val="007E60E6"/>
    <w:rsid w:val="007F16B6"/>
    <w:rsid w:val="007F20F6"/>
    <w:rsid w:val="007F793E"/>
    <w:rsid w:val="0080718A"/>
    <w:rsid w:val="00807806"/>
    <w:rsid w:val="008117B9"/>
    <w:rsid w:val="00813156"/>
    <w:rsid w:val="008146E0"/>
    <w:rsid w:val="00821B52"/>
    <w:rsid w:val="0082277A"/>
    <w:rsid w:val="00826C0B"/>
    <w:rsid w:val="00837035"/>
    <w:rsid w:val="008416E5"/>
    <w:rsid w:val="00843C91"/>
    <w:rsid w:val="00844563"/>
    <w:rsid w:val="008467EB"/>
    <w:rsid w:val="00850CB0"/>
    <w:rsid w:val="0085194B"/>
    <w:rsid w:val="00854FC9"/>
    <w:rsid w:val="00856097"/>
    <w:rsid w:val="00856CD8"/>
    <w:rsid w:val="00856D7F"/>
    <w:rsid w:val="00862A92"/>
    <w:rsid w:val="0086331E"/>
    <w:rsid w:val="00864754"/>
    <w:rsid w:val="00865CA1"/>
    <w:rsid w:val="008673F6"/>
    <w:rsid w:val="0086764F"/>
    <w:rsid w:val="0087195E"/>
    <w:rsid w:val="00877655"/>
    <w:rsid w:val="008826A6"/>
    <w:rsid w:val="008839B1"/>
    <w:rsid w:val="00884B4C"/>
    <w:rsid w:val="00887BBA"/>
    <w:rsid w:val="00890513"/>
    <w:rsid w:val="008A28AD"/>
    <w:rsid w:val="008A2C5D"/>
    <w:rsid w:val="008A3121"/>
    <w:rsid w:val="008A4E56"/>
    <w:rsid w:val="008B4888"/>
    <w:rsid w:val="008B48B4"/>
    <w:rsid w:val="008C16AA"/>
    <w:rsid w:val="008C2677"/>
    <w:rsid w:val="008C3011"/>
    <w:rsid w:val="008D30A5"/>
    <w:rsid w:val="008D4D64"/>
    <w:rsid w:val="008D71E1"/>
    <w:rsid w:val="008D760C"/>
    <w:rsid w:val="008E7FDA"/>
    <w:rsid w:val="008F730E"/>
    <w:rsid w:val="009033AD"/>
    <w:rsid w:val="009048ED"/>
    <w:rsid w:val="0090588F"/>
    <w:rsid w:val="00905DC2"/>
    <w:rsid w:val="00911EE0"/>
    <w:rsid w:val="0091436C"/>
    <w:rsid w:val="00924012"/>
    <w:rsid w:val="00931F5F"/>
    <w:rsid w:val="00935AD6"/>
    <w:rsid w:val="0094009F"/>
    <w:rsid w:val="0094406F"/>
    <w:rsid w:val="009463F3"/>
    <w:rsid w:val="00950F52"/>
    <w:rsid w:val="00951536"/>
    <w:rsid w:val="0095576B"/>
    <w:rsid w:val="00961BA1"/>
    <w:rsid w:val="00963A7A"/>
    <w:rsid w:val="009649EC"/>
    <w:rsid w:val="0096526E"/>
    <w:rsid w:val="00966C86"/>
    <w:rsid w:val="009726FC"/>
    <w:rsid w:val="0097661D"/>
    <w:rsid w:val="00983969"/>
    <w:rsid w:val="00984DFD"/>
    <w:rsid w:val="009868B7"/>
    <w:rsid w:val="00987B13"/>
    <w:rsid w:val="00990826"/>
    <w:rsid w:val="00991D14"/>
    <w:rsid w:val="009A440A"/>
    <w:rsid w:val="009B5328"/>
    <w:rsid w:val="009B6A66"/>
    <w:rsid w:val="009B7241"/>
    <w:rsid w:val="009B7A72"/>
    <w:rsid w:val="009C3A48"/>
    <w:rsid w:val="009C5BAD"/>
    <w:rsid w:val="009D20F3"/>
    <w:rsid w:val="009D5000"/>
    <w:rsid w:val="009D5E71"/>
    <w:rsid w:val="009D7256"/>
    <w:rsid w:val="009E033C"/>
    <w:rsid w:val="009E0E03"/>
    <w:rsid w:val="009E29A9"/>
    <w:rsid w:val="009E2D87"/>
    <w:rsid w:val="009E62E9"/>
    <w:rsid w:val="009F02CA"/>
    <w:rsid w:val="009F512D"/>
    <w:rsid w:val="009F550F"/>
    <w:rsid w:val="00A0483B"/>
    <w:rsid w:val="00A07392"/>
    <w:rsid w:val="00A118D6"/>
    <w:rsid w:val="00A12FDF"/>
    <w:rsid w:val="00A15D91"/>
    <w:rsid w:val="00A17854"/>
    <w:rsid w:val="00A206F7"/>
    <w:rsid w:val="00A22A85"/>
    <w:rsid w:val="00A32756"/>
    <w:rsid w:val="00A34AB7"/>
    <w:rsid w:val="00A352E9"/>
    <w:rsid w:val="00A377EA"/>
    <w:rsid w:val="00A40228"/>
    <w:rsid w:val="00A42E2A"/>
    <w:rsid w:val="00A43ADE"/>
    <w:rsid w:val="00A45550"/>
    <w:rsid w:val="00A50906"/>
    <w:rsid w:val="00A509F5"/>
    <w:rsid w:val="00A53869"/>
    <w:rsid w:val="00A53DE9"/>
    <w:rsid w:val="00A7051C"/>
    <w:rsid w:val="00A71EDF"/>
    <w:rsid w:val="00A757F9"/>
    <w:rsid w:val="00A85690"/>
    <w:rsid w:val="00A87DCC"/>
    <w:rsid w:val="00A977CE"/>
    <w:rsid w:val="00AA2FF9"/>
    <w:rsid w:val="00AA6752"/>
    <w:rsid w:val="00AA67F3"/>
    <w:rsid w:val="00AA7740"/>
    <w:rsid w:val="00AB5FC2"/>
    <w:rsid w:val="00AB6016"/>
    <w:rsid w:val="00AB7B29"/>
    <w:rsid w:val="00AC1451"/>
    <w:rsid w:val="00AC2C60"/>
    <w:rsid w:val="00AC3339"/>
    <w:rsid w:val="00AC4907"/>
    <w:rsid w:val="00AC5DF0"/>
    <w:rsid w:val="00AC6799"/>
    <w:rsid w:val="00AD2FDC"/>
    <w:rsid w:val="00AD6370"/>
    <w:rsid w:val="00AE3237"/>
    <w:rsid w:val="00AE4E76"/>
    <w:rsid w:val="00AE4FD0"/>
    <w:rsid w:val="00AE5D5A"/>
    <w:rsid w:val="00AE62E1"/>
    <w:rsid w:val="00AE6B36"/>
    <w:rsid w:val="00AF3102"/>
    <w:rsid w:val="00AF64CF"/>
    <w:rsid w:val="00B010FB"/>
    <w:rsid w:val="00B02323"/>
    <w:rsid w:val="00B02E6E"/>
    <w:rsid w:val="00B05686"/>
    <w:rsid w:val="00B07DFA"/>
    <w:rsid w:val="00B13C9D"/>
    <w:rsid w:val="00B16C0C"/>
    <w:rsid w:val="00B20553"/>
    <w:rsid w:val="00B22A45"/>
    <w:rsid w:val="00B22A8A"/>
    <w:rsid w:val="00B22E08"/>
    <w:rsid w:val="00B25AE9"/>
    <w:rsid w:val="00B30381"/>
    <w:rsid w:val="00B32E9C"/>
    <w:rsid w:val="00B330A8"/>
    <w:rsid w:val="00B3384E"/>
    <w:rsid w:val="00B35776"/>
    <w:rsid w:val="00B362D7"/>
    <w:rsid w:val="00B413CF"/>
    <w:rsid w:val="00B43E3F"/>
    <w:rsid w:val="00B45167"/>
    <w:rsid w:val="00B45982"/>
    <w:rsid w:val="00B5065E"/>
    <w:rsid w:val="00B51A06"/>
    <w:rsid w:val="00B51B6D"/>
    <w:rsid w:val="00B52652"/>
    <w:rsid w:val="00B54F02"/>
    <w:rsid w:val="00B62BAD"/>
    <w:rsid w:val="00B7021A"/>
    <w:rsid w:val="00B73076"/>
    <w:rsid w:val="00B74781"/>
    <w:rsid w:val="00B747BD"/>
    <w:rsid w:val="00B77CD9"/>
    <w:rsid w:val="00B803C7"/>
    <w:rsid w:val="00B80BF9"/>
    <w:rsid w:val="00B82357"/>
    <w:rsid w:val="00B85061"/>
    <w:rsid w:val="00B8725D"/>
    <w:rsid w:val="00B90C5F"/>
    <w:rsid w:val="00B92FC5"/>
    <w:rsid w:val="00B95D55"/>
    <w:rsid w:val="00BA0152"/>
    <w:rsid w:val="00BA10E8"/>
    <w:rsid w:val="00BA2394"/>
    <w:rsid w:val="00BA2DE3"/>
    <w:rsid w:val="00BA39F2"/>
    <w:rsid w:val="00BA48EE"/>
    <w:rsid w:val="00BA529F"/>
    <w:rsid w:val="00BA78AF"/>
    <w:rsid w:val="00BB37A9"/>
    <w:rsid w:val="00BB5058"/>
    <w:rsid w:val="00BB7776"/>
    <w:rsid w:val="00BC0445"/>
    <w:rsid w:val="00BC3D65"/>
    <w:rsid w:val="00BE18E4"/>
    <w:rsid w:val="00BE396A"/>
    <w:rsid w:val="00BE6D64"/>
    <w:rsid w:val="00BF1DE5"/>
    <w:rsid w:val="00BF20B4"/>
    <w:rsid w:val="00C01467"/>
    <w:rsid w:val="00C0342C"/>
    <w:rsid w:val="00C03A4C"/>
    <w:rsid w:val="00C04331"/>
    <w:rsid w:val="00C069B8"/>
    <w:rsid w:val="00C13A7F"/>
    <w:rsid w:val="00C17403"/>
    <w:rsid w:val="00C213AF"/>
    <w:rsid w:val="00C236BD"/>
    <w:rsid w:val="00C30663"/>
    <w:rsid w:val="00C3323B"/>
    <w:rsid w:val="00C35B28"/>
    <w:rsid w:val="00C4127E"/>
    <w:rsid w:val="00C417F4"/>
    <w:rsid w:val="00C45F8F"/>
    <w:rsid w:val="00C4717C"/>
    <w:rsid w:val="00C479F3"/>
    <w:rsid w:val="00C50F8C"/>
    <w:rsid w:val="00C51C3E"/>
    <w:rsid w:val="00C52363"/>
    <w:rsid w:val="00C56771"/>
    <w:rsid w:val="00C6128E"/>
    <w:rsid w:val="00C6223D"/>
    <w:rsid w:val="00C6254E"/>
    <w:rsid w:val="00C762D3"/>
    <w:rsid w:val="00C85A89"/>
    <w:rsid w:val="00C864DD"/>
    <w:rsid w:val="00C905F6"/>
    <w:rsid w:val="00C91B44"/>
    <w:rsid w:val="00C92BF5"/>
    <w:rsid w:val="00C95EC5"/>
    <w:rsid w:val="00C974CA"/>
    <w:rsid w:val="00CA436E"/>
    <w:rsid w:val="00CA64C7"/>
    <w:rsid w:val="00CA656A"/>
    <w:rsid w:val="00CA7FB0"/>
    <w:rsid w:val="00CB2A9A"/>
    <w:rsid w:val="00CB6F2E"/>
    <w:rsid w:val="00CC27D2"/>
    <w:rsid w:val="00CD0908"/>
    <w:rsid w:val="00CD100F"/>
    <w:rsid w:val="00CD242F"/>
    <w:rsid w:val="00CD35FE"/>
    <w:rsid w:val="00CD7547"/>
    <w:rsid w:val="00CE4101"/>
    <w:rsid w:val="00CE63A2"/>
    <w:rsid w:val="00CE7F7B"/>
    <w:rsid w:val="00CF5530"/>
    <w:rsid w:val="00CF5B13"/>
    <w:rsid w:val="00CF5B8B"/>
    <w:rsid w:val="00CF75F1"/>
    <w:rsid w:val="00D027B7"/>
    <w:rsid w:val="00D032E5"/>
    <w:rsid w:val="00D0360E"/>
    <w:rsid w:val="00D06DC1"/>
    <w:rsid w:val="00D0716F"/>
    <w:rsid w:val="00D07523"/>
    <w:rsid w:val="00D13963"/>
    <w:rsid w:val="00D13CDD"/>
    <w:rsid w:val="00D16188"/>
    <w:rsid w:val="00D171B7"/>
    <w:rsid w:val="00D2032A"/>
    <w:rsid w:val="00D207CE"/>
    <w:rsid w:val="00D25962"/>
    <w:rsid w:val="00D27714"/>
    <w:rsid w:val="00D321B5"/>
    <w:rsid w:val="00D32D01"/>
    <w:rsid w:val="00D33568"/>
    <w:rsid w:val="00D375EA"/>
    <w:rsid w:val="00D46A68"/>
    <w:rsid w:val="00D51C45"/>
    <w:rsid w:val="00D5702C"/>
    <w:rsid w:val="00D57BB5"/>
    <w:rsid w:val="00D6242D"/>
    <w:rsid w:val="00D6467C"/>
    <w:rsid w:val="00D64AA9"/>
    <w:rsid w:val="00D70696"/>
    <w:rsid w:val="00D74298"/>
    <w:rsid w:val="00D76ECC"/>
    <w:rsid w:val="00D87D27"/>
    <w:rsid w:val="00D9188B"/>
    <w:rsid w:val="00D9386B"/>
    <w:rsid w:val="00DA0F9A"/>
    <w:rsid w:val="00DA12BA"/>
    <w:rsid w:val="00DA2E26"/>
    <w:rsid w:val="00DA41C6"/>
    <w:rsid w:val="00DA6C59"/>
    <w:rsid w:val="00DB174A"/>
    <w:rsid w:val="00DC0AF1"/>
    <w:rsid w:val="00DC6302"/>
    <w:rsid w:val="00DC76B0"/>
    <w:rsid w:val="00DD011E"/>
    <w:rsid w:val="00DD31D0"/>
    <w:rsid w:val="00DD545B"/>
    <w:rsid w:val="00DD564F"/>
    <w:rsid w:val="00DD6406"/>
    <w:rsid w:val="00DE441C"/>
    <w:rsid w:val="00DE5A0A"/>
    <w:rsid w:val="00DE78E5"/>
    <w:rsid w:val="00DF3251"/>
    <w:rsid w:val="00DF4909"/>
    <w:rsid w:val="00DF4E25"/>
    <w:rsid w:val="00DF584B"/>
    <w:rsid w:val="00E0163D"/>
    <w:rsid w:val="00E02C0F"/>
    <w:rsid w:val="00E10511"/>
    <w:rsid w:val="00E112FE"/>
    <w:rsid w:val="00E11C09"/>
    <w:rsid w:val="00E12097"/>
    <w:rsid w:val="00E12FEF"/>
    <w:rsid w:val="00E16878"/>
    <w:rsid w:val="00E16987"/>
    <w:rsid w:val="00E1785C"/>
    <w:rsid w:val="00E211AB"/>
    <w:rsid w:val="00E24054"/>
    <w:rsid w:val="00E24AED"/>
    <w:rsid w:val="00E25181"/>
    <w:rsid w:val="00E27D80"/>
    <w:rsid w:val="00E306F4"/>
    <w:rsid w:val="00E36EF3"/>
    <w:rsid w:val="00E4003D"/>
    <w:rsid w:val="00E42838"/>
    <w:rsid w:val="00E436A8"/>
    <w:rsid w:val="00E476D5"/>
    <w:rsid w:val="00E52079"/>
    <w:rsid w:val="00E538ED"/>
    <w:rsid w:val="00E7348F"/>
    <w:rsid w:val="00E76B70"/>
    <w:rsid w:val="00E776BC"/>
    <w:rsid w:val="00E778A8"/>
    <w:rsid w:val="00E81B6E"/>
    <w:rsid w:val="00E82FAC"/>
    <w:rsid w:val="00E86136"/>
    <w:rsid w:val="00E863A0"/>
    <w:rsid w:val="00E87F4C"/>
    <w:rsid w:val="00E93498"/>
    <w:rsid w:val="00E9373C"/>
    <w:rsid w:val="00E9402D"/>
    <w:rsid w:val="00EA1CA0"/>
    <w:rsid w:val="00EA2F0E"/>
    <w:rsid w:val="00EA41DB"/>
    <w:rsid w:val="00EA4B70"/>
    <w:rsid w:val="00EA57DD"/>
    <w:rsid w:val="00EB0FE6"/>
    <w:rsid w:val="00EB336F"/>
    <w:rsid w:val="00EB3389"/>
    <w:rsid w:val="00EC18C6"/>
    <w:rsid w:val="00EC366C"/>
    <w:rsid w:val="00ED07ED"/>
    <w:rsid w:val="00ED08BD"/>
    <w:rsid w:val="00ED2AE0"/>
    <w:rsid w:val="00ED43F9"/>
    <w:rsid w:val="00ED4517"/>
    <w:rsid w:val="00EE0524"/>
    <w:rsid w:val="00EE4A75"/>
    <w:rsid w:val="00EE7BD0"/>
    <w:rsid w:val="00EF56B5"/>
    <w:rsid w:val="00EF7F08"/>
    <w:rsid w:val="00F00730"/>
    <w:rsid w:val="00F05363"/>
    <w:rsid w:val="00F07324"/>
    <w:rsid w:val="00F07684"/>
    <w:rsid w:val="00F10B6F"/>
    <w:rsid w:val="00F11188"/>
    <w:rsid w:val="00F11519"/>
    <w:rsid w:val="00F140D9"/>
    <w:rsid w:val="00F14A11"/>
    <w:rsid w:val="00F16110"/>
    <w:rsid w:val="00F24008"/>
    <w:rsid w:val="00F26C71"/>
    <w:rsid w:val="00F34943"/>
    <w:rsid w:val="00F406E5"/>
    <w:rsid w:val="00F41443"/>
    <w:rsid w:val="00F438C3"/>
    <w:rsid w:val="00F52BDA"/>
    <w:rsid w:val="00F66E71"/>
    <w:rsid w:val="00F670A7"/>
    <w:rsid w:val="00F71E0C"/>
    <w:rsid w:val="00F72EF7"/>
    <w:rsid w:val="00F73486"/>
    <w:rsid w:val="00F74DEF"/>
    <w:rsid w:val="00F77119"/>
    <w:rsid w:val="00F77FB0"/>
    <w:rsid w:val="00F801B8"/>
    <w:rsid w:val="00F804CC"/>
    <w:rsid w:val="00F82AD8"/>
    <w:rsid w:val="00F832C0"/>
    <w:rsid w:val="00F87743"/>
    <w:rsid w:val="00F87C92"/>
    <w:rsid w:val="00F93A29"/>
    <w:rsid w:val="00F95737"/>
    <w:rsid w:val="00F97579"/>
    <w:rsid w:val="00FA32FE"/>
    <w:rsid w:val="00FB1B72"/>
    <w:rsid w:val="00FB2964"/>
    <w:rsid w:val="00FB6D7B"/>
    <w:rsid w:val="00FB75FC"/>
    <w:rsid w:val="00FB7852"/>
    <w:rsid w:val="00FC20F8"/>
    <w:rsid w:val="00FC52AF"/>
    <w:rsid w:val="00FD16CE"/>
    <w:rsid w:val="00FD24CF"/>
    <w:rsid w:val="00FD41DB"/>
    <w:rsid w:val="00FE24C7"/>
    <w:rsid w:val="00FF2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7CA3C1F-90FE-4ED0-9403-4B82C8EF0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7528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semiHidden/>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styleId="FollowedHyperlink">
    <w:name w:val="FollowedHyperlink"/>
    <w:basedOn w:val="DefaultParagraphFont"/>
    <w:uiPriority w:val="99"/>
    <w:semiHidden/>
    <w:unhideWhenUsed/>
    <w:rsid w:val="00145CB3"/>
    <w:rPr>
      <w:color w:val="954F72" w:themeColor="followedHyperlink"/>
      <w:u w:val="single"/>
    </w:rPr>
  </w:style>
  <w:style w:type="paragraph" w:customStyle="1" w:styleId="Normal1">
    <w:name w:val="Normal1"/>
    <w:rsid w:val="00165D5F"/>
    <w:pPr>
      <w:spacing w:line="276" w:lineRule="auto"/>
    </w:pPr>
    <w:rPr>
      <w:rFonts w:ascii="Arial" w:eastAsia="Arial" w:hAnsi="Arial" w:cs="Arial"/>
      <w:sz w:val="22"/>
      <w:szCs w:val="22"/>
    </w:rPr>
  </w:style>
  <w:style w:type="paragraph" w:customStyle="1" w:styleId="ecxmsonormal">
    <w:name w:val="ecxmsonormal"/>
    <w:basedOn w:val="Normal"/>
    <w:rsid w:val="00AA7740"/>
    <w:pPr>
      <w:spacing w:before="100" w:beforeAutospacing="1" w:after="100" w:afterAutospacing="1"/>
    </w:pPr>
    <w:rPr>
      <w:rFonts w:ascii="Times New Roman" w:eastAsia="Times New Roman" w:hAnsi="Times New Roman" w:cs="Times New Roman"/>
    </w:rPr>
  </w:style>
  <w:style w:type="paragraph" w:customStyle="1" w:styleId="Normal2">
    <w:name w:val="Normal2"/>
    <w:rsid w:val="00C6254E"/>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471601664">
      <w:bodyDiv w:val="1"/>
      <w:marLeft w:val="0"/>
      <w:marRight w:val="0"/>
      <w:marTop w:val="0"/>
      <w:marBottom w:val="0"/>
      <w:divBdr>
        <w:top w:val="none" w:sz="0" w:space="0" w:color="auto"/>
        <w:left w:val="none" w:sz="0" w:space="0" w:color="auto"/>
        <w:bottom w:val="none" w:sz="0" w:space="0" w:color="auto"/>
        <w:right w:val="none" w:sz="0" w:space="0" w:color="auto"/>
      </w:divBdr>
    </w:div>
    <w:div w:id="980187175">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sChild>
                <w:div w:id="607812717">
                  <w:marLeft w:val="0"/>
                  <w:marRight w:val="0"/>
                  <w:marTop w:val="0"/>
                  <w:marBottom w:val="0"/>
                  <w:divBdr>
                    <w:top w:val="none" w:sz="0" w:space="0" w:color="auto"/>
                    <w:left w:val="none" w:sz="0" w:space="0" w:color="auto"/>
                    <w:bottom w:val="none" w:sz="0" w:space="0" w:color="auto"/>
                    <w:right w:val="none" w:sz="0" w:space="0" w:color="auto"/>
                  </w:divBdr>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0"/>
                  <w:marRight w:val="0"/>
                  <w:marTop w:val="0"/>
                  <w:marBottom w:val="0"/>
                  <w:divBdr>
                    <w:top w:val="none" w:sz="0" w:space="0" w:color="auto"/>
                    <w:left w:val="none" w:sz="0" w:space="0" w:color="auto"/>
                    <w:bottom w:val="none" w:sz="0" w:space="0" w:color="auto"/>
                    <w:right w:val="none" w:sz="0" w:space="0" w:color="auto"/>
                  </w:divBdr>
                </w:div>
              </w:divsChild>
            </w:div>
            <w:div w:id="36050993">
              <w:marLeft w:val="0"/>
              <w:marRight w:val="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 w:id="399404043">
              <w:marLeft w:val="0"/>
              <w:marRight w:val="0"/>
              <w:marTop w:val="0"/>
              <w:marBottom w:val="0"/>
              <w:divBdr>
                <w:top w:val="none" w:sz="0" w:space="0" w:color="auto"/>
                <w:left w:val="none" w:sz="0" w:space="0" w:color="auto"/>
                <w:bottom w:val="none" w:sz="0" w:space="0" w:color="auto"/>
                <w:right w:val="none" w:sz="0" w:space="0" w:color="auto"/>
              </w:divBdr>
              <w:divsChild>
                <w:div w:id="582184681">
                  <w:marLeft w:val="0"/>
                  <w:marRight w:val="0"/>
                  <w:marTop w:val="0"/>
                  <w:marBottom w:val="0"/>
                  <w:divBdr>
                    <w:top w:val="none" w:sz="0" w:space="0" w:color="auto"/>
                    <w:left w:val="none" w:sz="0" w:space="0" w:color="auto"/>
                    <w:bottom w:val="none" w:sz="0" w:space="0" w:color="auto"/>
                    <w:right w:val="none" w:sz="0" w:space="0" w:color="auto"/>
                  </w:divBdr>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130451">
      <w:bodyDiv w:val="1"/>
      <w:marLeft w:val="0"/>
      <w:marRight w:val="0"/>
      <w:marTop w:val="0"/>
      <w:marBottom w:val="0"/>
      <w:divBdr>
        <w:top w:val="none" w:sz="0" w:space="0" w:color="auto"/>
        <w:left w:val="none" w:sz="0" w:space="0" w:color="auto"/>
        <w:bottom w:val="none" w:sz="0" w:space="0" w:color="auto"/>
        <w:right w:val="none" w:sz="0" w:space="0" w:color="auto"/>
      </w:divBdr>
    </w:div>
    <w:div w:id="1587761581">
      <w:bodyDiv w:val="1"/>
      <w:marLeft w:val="0"/>
      <w:marRight w:val="0"/>
      <w:marTop w:val="0"/>
      <w:marBottom w:val="0"/>
      <w:divBdr>
        <w:top w:val="none" w:sz="0" w:space="0" w:color="auto"/>
        <w:left w:val="none" w:sz="0" w:space="0" w:color="auto"/>
        <w:bottom w:val="none" w:sz="0" w:space="0" w:color="auto"/>
        <w:right w:val="none" w:sz="0" w:space="0" w:color="auto"/>
      </w:divBdr>
    </w:div>
    <w:div w:id="19807632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tainable-design.ie/links/UN-OHCHR_1948-UDHR_Hindi-India.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bubble.com/people/xiye7/works/21822725-un-declaration-of-human-rights?finish=semi_gloss&amp;p=poster&amp;size=small&amp;utm_source=google&amp;utm_medium=cpc&amp;utm_campaign=g.pla+notset&amp;country_code=US&amp;gclid=EAIaIQobChMIkPjpw_eC3AIVElmGCh0D8wbuEAQYAiABEgIoXfD_B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e432853-af34-44c3-90ed-c607f0cf5f56" xsi:nil="true"/>
    <Corresponding_x0020_WorkFront_x0020_Project xmlns="aca98221-ffc0-4968-8518-035af1f5372b">Curriculum 2018</Corresponding_x0020_WorkFront_x0020_Project>
    <Document_x0020_Type xmlns="de432853-af34-44c3-90ed-c607f0cf5f56">
      <Value>Lesson Plan</Value>
      <Value>Template</Value>
    </Document_x0020_Type>
    <STARTALK_x0020_Endorsed_x0020_Principle xmlns="de432853-af34-44c3-90ed-c607f0cf5f56">
      <Value>Learner Centered</Value>
      <Value>Integration of Culture, Content, Language</Value>
      <Value>Authentic Material</Value>
    </STARTALK_x0020_Endorsed_x0020_Principle>
    <Document_x0020_Status xmlns="f99dbaaf-e637-4d1f-881f-6297bd96fff8">In Review</Document_x0020_Status>
    <Project_x0020_Year xmlns="aca98221-ffc0-4968-8518-035af1f5372b">2018</Project_x0020_Year>
    <Audience xmlns="de432853-af34-44c3-90ed-c607f0cf5f56">
      <Value>Student Programs</Value>
      <Value>Teacher Programs</Value>
      <Value>Public</Value>
      <Value>Instructors</Value>
      <Value>Program Directors</Value>
      <Value>Team Leaders</Value>
      <Value>Site Visitors</Value>
    </Audience>
    <Project_x002f_Initiative_x002f_Event xmlns="aca98221-ffc0-4968-8518-035af1f5372b"/>
    <Document_x0020_Distribution xmlns="de432853-af34-44c3-90ed-c607f0cf5f56">
      <Value>For Website</Value>
    </Document_x0020_Distribu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D6E214F06F68469BFFC250583FDEC6" ma:contentTypeVersion="31" ma:contentTypeDescription="Create a new document." ma:contentTypeScope="" ma:versionID="0327fbc318bfe5b65e2a0290b7be6c18">
  <xsd:schema xmlns:xsd="http://www.w3.org/2001/XMLSchema" xmlns:xs="http://www.w3.org/2001/XMLSchema" xmlns:p="http://schemas.microsoft.com/office/2006/metadata/properties" xmlns:ns2="de432853-af34-44c3-90ed-c607f0cf5f56" xmlns:ns3="aca98221-ffc0-4968-8518-035af1f5372b" xmlns:ns4="f99dbaaf-e637-4d1f-881f-6297bd96fff8" xmlns:ns5="435c213e-c353-4646-902d-0b7a6f03808b" targetNamespace="http://schemas.microsoft.com/office/2006/metadata/properties" ma:root="true" ma:fieldsID="1e16a883373030d042568df4d4a8981c" ns2:_="" ns3:_="" ns4:_="" ns5:_="">
    <xsd:import namespace="de432853-af34-44c3-90ed-c607f0cf5f56"/>
    <xsd:import namespace="aca98221-ffc0-4968-8518-035af1f5372b"/>
    <xsd:import namespace="f99dbaaf-e637-4d1f-881f-6297bd96fff8"/>
    <xsd:import namespace="435c213e-c353-4646-902d-0b7a6f03808b"/>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2:Document_x0020_Distribution" minOccurs="0"/>
                <xsd:element ref="ns4:Document_x0020_Status" minOccurs="0"/>
                <xsd:element ref="ns3:Project_x002f_Initiative_x002f_Event" minOccurs="0"/>
                <xsd:element ref="ns2:MediaServiceMetadata" minOccurs="0"/>
                <xsd:element ref="ns2:MediaServiceFastMetadata" minOccurs="0"/>
                <xsd:element ref="ns2:MediaServiceDateTake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32853-af34-44c3-90ed-c607f0cf5f56" elementFormDefault="qualified">
    <xsd:import namespace="http://schemas.microsoft.com/office/2006/documentManagement/types"/>
    <xsd:import namespace="http://schemas.microsoft.com/office/infopath/2007/PartnerControls"/>
    <xsd:element name="Document_x0020_Type" ma:index="4" nillable="true" ma:displayName="Document Type" ma:internalName="Document_x0020_Type" ma:readOnly="fals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5" nillable="true" ma:displayName="Owner" ma:internalName="Owner" ma:readOnly="false">
      <xsd:simpleType>
        <xsd:restriction base="dms:Text">
          <xsd:maxLength value="255"/>
        </xsd:restriction>
      </xsd:simpleType>
    </xsd:element>
    <xsd:element name="STARTALK_x0020_Endorsed_x0020_Principle" ma:index="6" nillable="true" ma:displayName="STARTALK Endorsed Principle" ma:internalName="STARTALK_x0020_Endorsed_x0020_Principle" ma:readOnly="fals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7" nillable="true" ma:displayName="Audience" ma:internalName="Audience" ma:readOnly="fals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element name="Document_x0020_Distribution" ma:index="10" nillable="true" ma:displayName="Document Distribution" ma:internalName="Document_x0020_Distribution0" ma:readOnly="false"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a98221-ffc0-4968-8518-035af1f5372b" elementFormDefault="qualified">
    <xsd:import namespace="http://schemas.microsoft.com/office/2006/documentManagement/types"/>
    <xsd:import namespace="http://schemas.microsoft.com/office/infopath/2007/PartnerControls"/>
    <xsd:element name="Project_x0020_Year" ma:index="8" ma:displayName="Project Year" ma:format="Dropdown" ma:internalName="Project_x0020_Year" ma:readOnly="false">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9" nillable="true" ma:displayName="Corresponding WorkFront Project" ma:internalName="Corresponding_x0020_WorkFront_x0020_Project" ma:readOnly="false">
      <xsd:simpleType>
        <xsd:restriction base="dms:Text">
          <xsd:maxLength value="255"/>
        </xsd:restriction>
      </xsd:simpleType>
    </xsd:element>
    <xsd:element name="Project_x002f_Initiative_x002f_Event" ma:index="12" nillable="true" ma:displayName="Project/Initiative/Event" ma:internalName="Project_x002F_Initiative_x002F_Event" ma:readOnly="false">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9dbaaf-e637-4d1f-881f-6297bd96fff8" elementFormDefault="qualified">
    <xsd:import namespace="http://schemas.microsoft.com/office/2006/documentManagement/types"/>
    <xsd:import namespace="http://schemas.microsoft.com/office/infopath/2007/PartnerControls"/>
    <xsd:element name="Document_x0020_Status" ma:index="11" nillable="true" ma:displayName="Document Status" ma:format="RadioButtons" ma:internalName="Document_x0020_Status" ma:readOnly="false">
      <xsd:simpleType>
        <xsd:restriction base="dms:Choice">
          <xsd:enumeration value="In Draft"/>
          <xsd:enumeration value="In Review"/>
          <xsd:enumeration value="Ready to Publish"/>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35c213e-c353-4646-902d-0b7a6f03808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de432853-af34-44c3-90ed-c607f0cf5f56"/>
    <ds:schemaRef ds:uri="aca98221-ffc0-4968-8518-035af1f5372b"/>
    <ds:schemaRef ds:uri="f99dbaaf-e637-4d1f-881f-6297bd96fff8"/>
  </ds:schemaRefs>
</ds:datastoreItem>
</file>

<file path=customXml/itemProps2.xml><?xml version="1.0" encoding="utf-8"?>
<ds:datastoreItem xmlns:ds="http://schemas.openxmlformats.org/officeDocument/2006/customXml" ds:itemID="{F3BDD354-0C91-4216-B4A5-E28AEA6CA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32853-af34-44c3-90ed-c607f0cf5f56"/>
    <ds:schemaRef ds:uri="aca98221-ffc0-4968-8518-035af1f5372b"/>
    <ds:schemaRef ds:uri="f99dbaaf-e637-4d1f-881f-6297bd96fff8"/>
    <ds:schemaRef ds:uri="435c213e-c353-4646-902d-0b7a6f038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4.xml><?xml version="1.0" encoding="utf-8"?>
<ds:datastoreItem xmlns:ds="http://schemas.openxmlformats.org/officeDocument/2006/customXml" ds:itemID="{EB4B37CD-18FE-4195-A2CC-AE9C2626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2106</Words>
  <Characters>12008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Learning Plan Template</vt:lpstr>
    </vt:vector>
  </TitlesOfParts>
  <Company>Hewlett-Packard</Company>
  <LinksUpToDate>false</LinksUpToDate>
  <CharactersWithSpaces>14086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Plan Template</dc:title>
  <dc:creator>STARTALK</dc:creator>
  <cp:keywords>Learning plan;2017</cp:keywords>
  <cp:lastModifiedBy>Janis Jensen</cp:lastModifiedBy>
  <cp:revision>2</cp:revision>
  <cp:lastPrinted>2017-05-14T16:14:00Z</cp:lastPrinted>
  <dcterms:created xsi:type="dcterms:W3CDTF">2018-07-17T17:26:00Z</dcterms:created>
  <dcterms:modified xsi:type="dcterms:W3CDTF">2018-07-17T17:26:00Z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0x010100B7D6E214F06F68469BFFC250583FDEC6</vt:lpwstr>
  </property>
</Properties>
</file>