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Pr="00BF1DDD" w:rsidRDefault="00C87A9C">
      <w:pPr>
        <w:rPr>
          <w:i/>
        </w:rPr>
      </w:pPr>
    </w:p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7830"/>
        <w:gridCol w:w="3510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Default="001105CE" w:rsidP="007A1714">
            <w:pPr>
              <w:spacing w:before="40" w:after="40"/>
              <w:jc w:val="center"/>
              <w:rPr>
                <w:b/>
                <w:bCs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="00F51EF6" w:rsidRPr="00F51EF6">
              <w:rPr>
                <w:b/>
                <w:color w:val="FFFFFF" w:themeColor="background1"/>
                <w:sz w:val="22"/>
                <w:szCs w:val="22"/>
              </w:rPr>
              <w:t>O</w:t>
            </w:r>
            <w:r w:rsidR="0025657B">
              <w:rPr>
                <w:b/>
                <w:color w:val="FFFFFF" w:themeColor="background1"/>
                <w:sz w:val="22"/>
                <w:szCs w:val="22"/>
              </w:rPr>
              <w:t>NLINE</w:t>
            </w:r>
            <w:r w:rsidR="00D332E0">
              <w:rPr>
                <w:b/>
                <w:color w:val="FFFFFF" w:themeColor="background1"/>
                <w:sz w:val="22"/>
                <w:szCs w:val="22"/>
              </w:rPr>
              <w:t>:</w:t>
            </w:r>
            <w:r w:rsidR="00F51EF6" w:rsidRPr="00F51EF6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bookmarkEnd w:id="0"/>
            <w:r w:rsidR="002F2193">
              <w:rPr>
                <w:b/>
                <w:bCs/>
                <w:color w:val="FFFFFF"/>
                <w:sz w:val="22"/>
                <w:szCs w:val="22"/>
              </w:rPr>
              <w:t>Lesson Plan</w:t>
            </w:r>
            <w:r w:rsidR="00F51EF6">
              <w:rPr>
                <w:b/>
                <w:bCs/>
                <w:color w:val="FFFFFF"/>
                <w:sz w:val="22"/>
                <w:szCs w:val="22"/>
              </w:rPr>
              <w:t>s</w:t>
            </w:r>
            <w:r w:rsidR="002F2193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43FE1">
              <w:rPr>
                <w:b/>
                <w:bCs/>
                <w:color w:val="FFFFFF"/>
                <w:sz w:val="22"/>
                <w:szCs w:val="22"/>
              </w:rPr>
              <w:t>11-</w:t>
            </w:r>
            <w:r w:rsidR="00877F95">
              <w:rPr>
                <w:b/>
                <w:bCs/>
                <w:color w:val="FFFFFF"/>
                <w:sz w:val="22"/>
                <w:szCs w:val="22"/>
              </w:rPr>
              <w:t>19</w:t>
            </w:r>
            <w:r w:rsidR="00A43FE1"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:rsidR="00877F95" w:rsidRPr="007361B4" w:rsidRDefault="00877F95" w:rsidP="007A1714">
            <w:pPr>
              <w:spacing w:before="40" w:after="40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Activities</w:t>
            </w:r>
            <w:r w:rsidR="00881F68">
              <w:rPr>
                <w:b/>
                <w:bCs/>
                <w:color w:val="FFFFFF"/>
                <w:sz w:val="22"/>
                <w:szCs w:val="22"/>
              </w:rPr>
              <w:t xml:space="preserve"> for </w:t>
            </w:r>
            <w:r>
              <w:rPr>
                <w:b/>
                <w:bCs/>
                <w:color w:val="FFFFFF"/>
                <w:sz w:val="22"/>
                <w:szCs w:val="22"/>
              </w:rPr>
              <w:t>Days 20, 21, 22</w:t>
            </w:r>
          </w:p>
        </w:tc>
      </w:tr>
      <w:tr w:rsidR="001105CE" w:rsidRPr="007361B4" w:rsidTr="00881F68">
        <w:tc>
          <w:tcPr>
            <w:tcW w:w="7830" w:type="dxa"/>
            <w:tcBorders>
              <w:bottom w:val="single" w:sz="4" w:space="0" w:color="000000"/>
            </w:tcBorders>
            <w:shd w:val="clear" w:color="auto" w:fill="FFFFB9"/>
          </w:tcPr>
          <w:p w:rsidR="00391330" w:rsidRDefault="00F51EF6" w:rsidP="00E15EB8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Title: </w:t>
            </w:r>
            <w:r w:rsidR="00E15EB8">
              <w:rPr>
                <w:b/>
                <w:bCs/>
                <w:sz w:val="22"/>
                <w:szCs w:val="22"/>
              </w:rPr>
              <w:t xml:space="preserve">Advocating for Change: </w:t>
            </w:r>
            <w:r>
              <w:rPr>
                <w:b/>
                <w:bCs/>
                <w:sz w:val="22"/>
                <w:szCs w:val="22"/>
              </w:rPr>
              <w:t xml:space="preserve">Building Upon the Knowledge and </w:t>
            </w:r>
            <w:r w:rsidR="00391330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105CE" w:rsidRPr="007361B4" w:rsidRDefault="00391330" w:rsidP="00E15EB8">
            <w:pPr>
              <w:spacing w:before="40" w:after="4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  <w:r w:rsidR="00F51EF6">
              <w:rPr>
                <w:b/>
                <w:bCs/>
                <w:sz w:val="22"/>
                <w:szCs w:val="22"/>
              </w:rPr>
              <w:t>Perspectives Gained</w:t>
            </w:r>
            <w:r w:rsidR="000C6B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2F2193" w:rsidP="007A1714">
            <w:r>
              <w:rPr>
                <w:b/>
                <w:bCs/>
                <w:sz w:val="22"/>
                <w:szCs w:val="22"/>
              </w:rPr>
              <w:t>Timeframe:</w:t>
            </w:r>
            <w:r w:rsidR="00881F68">
              <w:rPr>
                <w:sz w:val="22"/>
                <w:szCs w:val="22"/>
              </w:rPr>
              <w:t xml:space="preserve"> </w:t>
            </w:r>
            <w:r w:rsidR="007A1714">
              <w:rPr>
                <w:sz w:val="22"/>
                <w:szCs w:val="22"/>
              </w:rPr>
              <w:t>22</w:t>
            </w:r>
            <w:r w:rsidR="00637D67">
              <w:rPr>
                <w:sz w:val="22"/>
                <w:szCs w:val="22"/>
              </w:rPr>
              <w:t xml:space="preserve"> days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2F2193" w:rsidRDefault="002F2193" w:rsidP="002F2193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103E88" w:rsidRDefault="002F2193" w:rsidP="00E15EB8">
            <w:pPr>
              <w:tabs>
                <w:tab w:val="left" w:pos="1824"/>
              </w:tabs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4E41D3">
              <w:rPr>
                <w:bCs/>
                <w:sz w:val="22"/>
                <w:szCs w:val="22"/>
              </w:rPr>
              <w:t xml:space="preserve">How does </w:t>
            </w:r>
            <w:r w:rsidR="00103E88">
              <w:rPr>
                <w:bCs/>
                <w:sz w:val="22"/>
                <w:szCs w:val="22"/>
              </w:rPr>
              <w:t xml:space="preserve">the ability to communicate effectively in Hindi/Urdu assist in </w:t>
            </w:r>
            <w:r w:rsidR="0032662B" w:rsidRPr="0032662B">
              <w:rPr>
                <w:bCs/>
                <w:sz w:val="22"/>
                <w:szCs w:val="22"/>
              </w:rPr>
              <w:t xml:space="preserve">disseminating </w:t>
            </w:r>
            <w:r w:rsidR="00683F38" w:rsidRPr="0032662B">
              <w:rPr>
                <w:bCs/>
                <w:sz w:val="22"/>
                <w:szCs w:val="22"/>
              </w:rPr>
              <w:t>knowledge</w:t>
            </w:r>
            <w:r w:rsidR="00E15EB8">
              <w:rPr>
                <w:bCs/>
                <w:sz w:val="22"/>
                <w:szCs w:val="22"/>
              </w:rPr>
              <w:t xml:space="preserve"> about and </w:t>
            </w:r>
            <w:r w:rsidR="00103E88">
              <w:rPr>
                <w:bCs/>
                <w:sz w:val="22"/>
                <w:szCs w:val="22"/>
              </w:rPr>
              <w:t xml:space="preserve">proposing </w:t>
            </w:r>
            <w:r w:rsidR="0032662B" w:rsidRPr="0032662B">
              <w:rPr>
                <w:bCs/>
                <w:sz w:val="22"/>
                <w:szCs w:val="22"/>
              </w:rPr>
              <w:t>solutions</w:t>
            </w:r>
            <w:r w:rsidR="00683F38" w:rsidRPr="0032662B">
              <w:rPr>
                <w:bCs/>
                <w:sz w:val="22"/>
                <w:szCs w:val="22"/>
              </w:rPr>
              <w:t xml:space="preserve"> </w:t>
            </w:r>
            <w:r w:rsidR="00E15EB8">
              <w:rPr>
                <w:bCs/>
                <w:sz w:val="22"/>
                <w:szCs w:val="22"/>
              </w:rPr>
              <w:t xml:space="preserve">to </w:t>
            </w:r>
            <w:r w:rsidR="00103E88">
              <w:rPr>
                <w:bCs/>
                <w:sz w:val="22"/>
                <w:szCs w:val="22"/>
              </w:rPr>
              <w:t>a global issue</w:t>
            </w:r>
            <w:r w:rsidR="00E15EB8">
              <w:rPr>
                <w:bCs/>
                <w:sz w:val="22"/>
                <w:szCs w:val="22"/>
              </w:rPr>
              <w:t>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2F2193" w:rsidP="0032662B">
            <w:pPr>
              <w:spacing w:before="40" w:after="40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>Students will understand that</w:t>
            </w:r>
            <w:r w:rsidR="0032662B">
              <w:rPr>
                <w:sz w:val="22"/>
                <w:szCs w:val="22"/>
              </w:rPr>
              <w:t xml:space="preserve"> knowledge of language and culture contributes to their capacity to advocate for and take action on global issues. 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CD0DC8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422646" w:rsidRPr="007361B4">
              <w:rPr>
                <w:bCs/>
                <w:sz w:val="22"/>
                <w:szCs w:val="22"/>
              </w:rPr>
              <w:t>Internet Resources; iPods;</w:t>
            </w:r>
            <w:r w:rsidR="00422646">
              <w:rPr>
                <w:bCs/>
                <w:sz w:val="22"/>
                <w:szCs w:val="22"/>
              </w:rPr>
              <w:t xml:space="preserve"> </w:t>
            </w:r>
            <w:r w:rsidR="00422646" w:rsidRPr="0035059A">
              <w:rPr>
                <w:bCs/>
                <w:sz w:val="22"/>
                <w:szCs w:val="22"/>
              </w:rPr>
              <w:t xml:space="preserve">Laptop Computers, </w:t>
            </w:r>
            <w:r w:rsidR="00CD0DC8">
              <w:rPr>
                <w:bCs/>
                <w:sz w:val="22"/>
                <w:szCs w:val="22"/>
              </w:rPr>
              <w:t>Social Networking Tools</w:t>
            </w:r>
          </w:p>
        </w:tc>
      </w:tr>
    </w:tbl>
    <w:tbl>
      <w:tblPr>
        <w:tblpPr w:leftFromText="180" w:rightFromText="180" w:vertAnchor="text" w:horzAnchor="margin" w:tblpXSpec="center" w:tblpY="33"/>
        <w:tblW w:w="5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4"/>
        <w:gridCol w:w="4398"/>
        <w:gridCol w:w="3615"/>
      </w:tblGrid>
      <w:tr w:rsidR="007F7274" w:rsidRPr="007601A6" w:rsidTr="0065736E">
        <w:trPr>
          <w:trHeight w:val="333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365F91"/>
          </w:tcPr>
          <w:p w:rsidR="007F7274" w:rsidRPr="00C311A8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C311A8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C311A8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  <w:shd w:val="clear" w:color="auto" w:fill="365F91"/>
          </w:tcPr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C311A8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79" w:type="pct"/>
            <w:tcBorders>
              <w:top w:val="single" w:sz="4" w:space="0" w:color="auto"/>
            </w:tcBorders>
            <w:shd w:val="clear" w:color="auto" w:fill="365F91"/>
          </w:tcPr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C311A8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C311A8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Student Learning </w:t>
            </w:r>
            <w:r w:rsidR="003744C6" w:rsidRPr="00C311A8">
              <w:rPr>
                <w:rFonts w:asciiTheme="majorBidi" w:hAnsiTheme="majorBidi" w:cstheme="majorBidi"/>
                <w:b/>
                <w:bCs/>
                <w:iCs/>
                <w:color w:val="FFFFFF"/>
                <w:sz w:val="22"/>
              </w:rPr>
              <w:t>(EOL)</w:t>
            </w:r>
          </w:p>
        </w:tc>
      </w:tr>
      <w:tr w:rsidR="007F7274" w:rsidRPr="00B93F6C" w:rsidTr="00B252D7">
        <w:trPr>
          <w:trHeight w:val="83"/>
        </w:trPr>
        <w:tc>
          <w:tcPr>
            <w:tcW w:w="1500" w:type="pct"/>
            <w:shd w:val="clear" w:color="auto" w:fill="FFFFCC"/>
          </w:tcPr>
          <w:p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2F2193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Linguistic </w:t>
            </w:r>
          </w:p>
          <w:p w:rsidR="00637D67" w:rsidRDefault="00637D67" w:rsidP="002F2193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</w:p>
          <w:p w:rsidR="00637D67" w:rsidRPr="00637D67" w:rsidRDefault="00637D67" w:rsidP="00C311A8">
            <w:pPr>
              <w:pStyle w:val="ListParagraph"/>
              <w:numPr>
                <w:ilvl w:val="0"/>
                <w:numId w:val="39"/>
              </w:numPr>
              <w:tabs>
                <w:tab w:val="left" w:pos="270"/>
              </w:tabs>
              <w:ind w:left="180" w:hanging="18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Respond orally and/or in writing to </w:t>
            </w:r>
            <w:r w:rsidRPr="00BC1613">
              <w:rPr>
                <w:bCs/>
                <w:i/>
                <w:sz w:val="22"/>
                <w:szCs w:val="22"/>
              </w:rPr>
              <w:t xml:space="preserve">challenge </w:t>
            </w:r>
            <w:r w:rsidR="00BC1613" w:rsidRPr="00BC1613">
              <w:rPr>
                <w:bCs/>
                <w:i/>
                <w:sz w:val="22"/>
                <w:szCs w:val="22"/>
              </w:rPr>
              <w:t>questions</w:t>
            </w:r>
            <w:r>
              <w:rPr>
                <w:bCs/>
                <w:sz w:val="22"/>
                <w:szCs w:val="22"/>
              </w:rPr>
              <w:t xml:space="preserve"> based on information they read, listen to or view.</w:t>
            </w:r>
          </w:p>
          <w:p w:rsidR="004E41D3" w:rsidRPr="00202F8D" w:rsidRDefault="004E41D3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>U</w:t>
            </w:r>
            <w:r w:rsidR="00202F8D">
              <w:rPr>
                <w:sz w:val="22"/>
                <w:szCs w:val="22"/>
              </w:rPr>
              <w:t>se oral and written persuasive language to express</w:t>
            </w:r>
            <w:r>
              <w:rPr>
                <w:sz w:val="22"/>
                <w:szCs w:val="22"/>
              </w:rPr>
              <w:t xml:space="preserve"> point</w:t>
            </w:r>
            <w:r w:rsidR="00202F8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 view</w:t>
            </w:r>
            <w:r w:rsidR="00202F8D">
              <w:rPr>
                <w:sz w:val="22"/>
                <w:szCs w:val="22"/>
              </w:rPr>
              <w:t xml:space="preserve"> in preparation for the panel presentation and </w:t>
            </w:r>
            <w:r w:rsidR="00CD0DC8">
              <w:rPr>
                <w:sz w:val="22"/>
                <w:szCs w:val="22"/>
              </w:rPr>
              <w:t xml:space="preserve">in creating </w:t>
            </w:r>
            <w:r w:rsidR="0047195B">
              <w:rPr>
                <w:sz w:val="22"/>
                <w:szCs w:val="22"/>
              </w:rPr>
              <w:t xml:space="preserve">content </w:t>
            </w:r>
            <w:r w:rsidR="00CD0DC8">
              <w:rPr>
                <w:sz w:val="22"/>
                <w:szCs w:val="22"/>
              </w:rPr>
              <w:t xml:space="preserve">for </w:t>
            </w:r>
            <w:r w:rsidR="0047195B">
              <w:rPr>
                <w:sz w:val="22"/>
                <w:szCs w:val="22"/>
              </w:rPr>
              <w:t>post</w:t>
            </w:r>
            <w:r w:rsidR="00CD0DC8">
              <w:rPr>
                <w:sz w:val="22"/>
                <w:szCs w:val="22"/>
              </w:rPr>
              <w:t>ing</w:t>
            </w:r>
            <w:r w:rsidR="0047195B">
              <w:rPr>
                <w:sz w:val="22"/>
                <w:szCs w:val="22"/>
              </w:rPr>
              <w:t xml:space="preserve"> </w:t>
            </w:r>
            <w:r w:rsidR="00202F8D">
              <w:rPr>
                <w:sz w:val="22"/>
                <w:szCs w:val="22"/>
              </w:rPr>
              <w:t xml:space="preserve">on the advocacy website. </w:t>
            </w:r>
          </w:p>
          <w:p w:rsidR="004E41D3" w:rsidRPr="00202F8D" w:rsidRDefault="004E41D3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 w:rsidRPr="0047195B">
              <w:rPr>
                <w:sz w:val="22"/>
                <w:szCs w:val="22"/>
              </w:rPr>
              <w:t xml:space="preserve">Analyze language used in </w:t>
            </w:r>
            <w:r w:rsidR="006D50EF" w:rsidRPr="0047195B">
              <w:rPr>
                <w:sz w:val="22"/>
                <w:szCs w:val="22"/>
              </w:rPr>
              <w:t xml:space="preserve">website materials </w:t>
            </w:r>
            <w:r w:rsidRPr="0047195B">
              <w:rPr>
                <w:sz w:val="22"/>
                <w:szCs w:val="22"/>
              </w:rPr>
              <w:t>for content</w:t>
            </w:r>
            <w:r w:rsidR="00A539ED" w:rsidRPr="0047195B">
              <w:rPr>
                <w:sz w:val="22"/>
                <w:szCs w:val="22"/>
              </w:rPr>
              <w:t>,</w:t>
            </w:r>
            <w:r w:rsidRPr="0047195B">
              <w:rPr>
                <w:sz w:val="22"/>
                <w:szCs w:val="22"/>
              </w:rPr>
              <w:t xml:space="preserve"> structural and cultural accuracy.</w:t>
            </w:r>
          </w:p>
          <w:p w:rsidR="00202F8D" w:rsidRPr="00FF0675" w:rsidRDefault="00202F8D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t>Exchange and support opinions regarding the design and content of the advocacy website.</w:t>
            </w:r>
          </w:p>
          <w:p w:rsidR="002F2193" w:rsidRDefault="002F2193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F219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Culture </w:t>
            </w:r>
          </w:p>
          <w:p w:rsidR="00AC03F0" w:rsidRDefault="00AC03F0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Explain the causes and effects of education inequities within the appropriate cultural context</w:t>
            </w:r>
            <w:r w:rsidR="00CD0DC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Summarize the issues related to education equity in India and Pakistan and describe actions taken to address those issues.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left" w:pos="180"/>
                <w:tab w:val="num" w:pos="360"/>
              </w:tabs>
              <w:ind w:left="180" w:hanging="180"/>
            </w:pPr>
            <w:r>
              <w:rPr>
                <w:sz w:val="22"/>
                <w:szCs w:val="22"/>
              </w:rPr>
              <w:lastRenderedPageBreak/>
              <w:t xml:space="preserve"> Compare and contrast the issues and how they are being addressed in the U.S.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Assess current options, plans and actions to address education equity issues taking into account varying cultural perspectives and potential consequences.</w:t>
            </w:r>
          </w:p>
          <w:p w:rsidR="0047195B" w:rsidRPr="005B3D68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Speculate on why these options, plans and actions may or may not be effective due to cultural attitudes and beliefs.</w:t>
            </w:r>
          </w:p>
          <w:p w:rsidR="0047195B" w:rsidRPr="004E41D3" w:rsidRDefault="0047195B" w:rsidP="00C311A8">
            <w:pPr>
              <w:numPr>
                <w:ilvl w:val="0"/>
                <w:numId w:val="4"/>
              </w:numPr>
              <w:tabs>
                <w:tab w:val="num" w:pos="-270"/>
                <w:tab w:val="left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 xml:space="preserve">  Express and support a proposed solution (s) to the problem </w:t>
            </w:r>
            <w:r w:rsidR="00CD0DC8">
              <w:rPr>
                <w:sz w:val="22"/>
                <w:szCs w:val="22"/>
              </w:rPr>
              <w:t xml:space="preserve">taking into consideration varying </w:t>
            </w:r>
            <w:r>
              <w:rPr>
                <w:sz w:val="22"/>
                <w:szCs w:val="22"/>
              </w:rPr>
              <w:t>cultural context</w:t>
            </w:r>
            <w:r w:rsidR="00CD0DC8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</w:p>
          <w:p w:rsidR="004E41D3" w:rsidRPr="00D47C63" w:rsidRDefault="004E41D3" w:rsidP="004E41D3">
            <w:pPr>
              <w:tabs>
                <w:tab w:val="left" w:pos="180"/>
              </w:tabs>
              <w:ind w:left="360"/>
              <w:jc w:val="center"/>
              <w:rPr>
                <w:b/>
              </w:rPr>
            </w:pPr>
          </w:p>
          <w:p w:rsidR="00D47C63" w:rsidRDefault="00D47C63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  <w:r w:rsidRPr="00D47C63">
              <w:rPr>
                <w:b/>
                <w:sz w:val="22"/>
                <w:szCs w:val="22"/>
                <w:u w:val="single"/>
              </w:rPr>
              <w:t xml:space="preserve">Global </w:t>
            </w:r>
          </w:p>
          <w:p w:rsidR="00EA0F57" w:rsidRDefault="00EA0F57" w:rsidP="00D47C63">
            <w:pPr>
              <w:tabs>
                <w:tab w:val="left" w:pos="180"/>
              </w:tabs>
              <w:ind w:left="360"/>
              <w:jc w:val="center"/>
              <w:rPr>
                <w:b/>
                <w:u w:val="single"/>
              </w:rPr>
            </w:pPr>
          </w:p>
          <w:p w:rsidR="0047195B" w:rsidRPr="008343A3" w:rsidRDefault="0047195B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 w:rsidRPr="0047195B">
              <w:rPr>
                <w:rFonts w:eastAsia="Verdana"/>
                <w:sz w:val="22"/>
                <w:szCs w:val="22"/>
              </w:rPr>
              <w:t xml:space="preserve">Use knowledge of language and culture to create </w:t>
            </w:r>
            <w:r>
              <w:rPr>
                <w:rFonts w:eastAsia="Verdana"/>
                <w:sz w:val="22"/>
                <w:szCs w:val="22"/>
              </w:rPr>
              <w:t xml:space="preserve">and evaluate information to be used in the panel presentation and on the </w:t>
            </w:r>
            <w:r w:rsidRPr="0047195B">
              <w:rPr>
                <w:rFonts w:eastAsia="Verdana"/>
                <w:sz w:val="22"/>
                <w:szCs w:val="22"/>
              </w:rPr>
              <w:t>advocacy website</w:t>
            </w:r>
            <w:r>
              <w:rPr>
                <w:rFonts w:eastAsia="Verdana"/>
                <w:sz w:val="22"/>
                <w:szCs w:val="22"/>
              </w:rPr>
              <w:t>.</w:t>
            </w:r>
          </w:p>
          <w:p w:rsidR="008343A3" w:rsidRPr="0047195B" w:rsidRDefault="00C311A8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>
              <w:rPr>
                <w:rFonts w:eastAsia="Verdana"/>
                <w:sz w:val="22"/>
                <w:szCs w:val="22"/>
              </w:rPr>
              <w:t xml:space="preserve"> </w:t>
            </w:r>
            <w:r w:rsidR="008343A3">
              <w:rPr>
                <w:rFonts w:eastAsia="Verdana"/>
                <w:sz w:val="22"/>
                <w:szCs w:val="22"/>
              </w:rPr>
              <w:t>Use knowledge of language and culture to develop an argument based on compelling evidence that considers multiple perspectives and draws defensible conclusions about the global issue of education equity.</w:t>
            </w:r>
          </w:p>
          <w:p w:rsidR="0047195B" w:rsidRPr="005004CC" w:rsidRDefault="0047195B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</w:pPr>
            <w:r>
              <w:rPr>
                <w:rFonts w:eastAsia="Verdana"/>
                <w:sz w:val="22"/>
                <w:szCs w:val="22"/>
              </w:rPr>
              <w:t xml:space="preserve">Act collaboratively </w:t>
            </w:r>
            <w:r w:rsidR="00C22D45">
              <w:rPr>
                <w:rFonts w:eastAsia="Verdana"/>
                <w:sz w:val="22"/>
                <w:szCs w:val="22"/>
              </w:rPr>
              <w:t xml:space="preserve">and </w:t>
            </w:r>
            <w:r>
              <w:rPr>
                <w:rFonts w:eastAsia="Verdana"/>
                <w:sz w:val="22"/>
                <w:szCs w:val="22"/>
              </w:rPr>
              <w:t xml:space="preserve">in creative and ethical ways to develop a panel presentation for a public audience and an advocacy website </w:t>
            </w:r>
            <w:r w:rsidRPr="0047195B">
              <w:rPr>
                <w:rFonts w:eastAsia="Verdana"/>
                <w:sz w:val="22"/>
                <w:szCs w:val="22"/>
              </w:rPr>
              <w:t xml:space="preserve">in order to </w:t>
            </w:r>
            <w:r>
              <w:rPr>
                <w:rFonts w:eastAsia="Verdana"/>
                <w:sz w:val="22"/>
                <w:szCs w:val="22"/>
              </w:rPr>
              <w:t>heighten awareness and propose solutions to a global issue.</w:t>
            </w:r>
          </w:p>
          <w:p w:rsidR="0047195B" w:rsidRPr="0047195B" w:rsidRDefault="00D47C63" w:rsidP="00C311A8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40" w:after="40"/>
              <w:ind w:left="180" w:hanging="180"/>
              <w:rPr>
                <w:rFonts w:eastAsia="Verdana"/>
              </w:rPr>
            </w:pPr>
            <w:r w:rsidRPr="0047195B">
              <w:rPr>
                <w:rFonts w:eastAsia="Verdana"/>
                <w:sz w:val="22"/>
                <w:szCs w:val="22"/>
              </w:rPr>
              <w:t>Select and use appropriate technology</w:t>
            </w:r>
            <w:r w:rsidR="0047195B" w:rsidRPr="0047195B">
              <w:rPr>
                <w:rFonts w:eastAsia="Verdana"/>
                <w:sz w:val="22"/>
                <w:szCs w:val="22"/>
              </w:rPr>
              <w:t xml:space="preserve"> tools</w:t>
            </w:r>
            <w:r w:rsidRPr="0047195B">
              <w:rPr>
                <w:rFonts w:eastAsia="Verdana"/>
                <w:sz w:val="22"/>
                <w:szCs w:val="22"/>
              </w:rPr>
              <w:t xml:space="preserve"> </w:t>
            </w:r>
            <w:r w:rsidR="0047195B">
              <w:rPr>
                <w:rFonts w:eastAsia="Verdana"/>
                <w:sz w:val="22"/>
                <w:szCs w:val="22"/>
              </w:rPr>
              <w:t>to be incorporated into design of the website.</w:t>
            </w:r>
          </w:p>
          <w:p w:rsidR="0047195B" w:rsidRPr="0047195B" w:rsidRDefault="0047195B" w:rsidP="0047195B">
            <w:pPr>
              <w:pStyle w:val="ListParagraph"/>
              <w:tabs>
                <w:tab w:val="left" w:pos="270"/>
              </w:tabs>
              <w:spacing w:before="40" w:after="40"/>
              <w:ind w:left="360"/>
              <w:jc w:val="both"/>
              <w:rPr>
                <w:rFonts w:eastAsia="Verdana"/>
              </w:rPr>
            </w:pPr>
          </w:p>
          <w:p w:rsidR="00620614" w:rsidRDefault="00620614" w:rsidP="00620614">
            <w:pPr>
              <w:tabs>
                <w:tab w:val="left" w:pos="180"/>
              </w:tabs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21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F437D4" w:rsidRDefault="002463E3" w:rsidP="003459BD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Preparing for the Panel</w:t>
            </w:r>
            <w:r w:rsidR="00F437D4">
              <w:rPr>
                <w:b/>
                <w:sz w:val="22"/>
                <w:szCs w:val="22"/>
                <w:u w:val="single"/>
              </w:rPr>
              <w:t>:</w:t>
            </w:r>
          </w:p>
          <w:p w:rsidR="00273B1E" w:rsidRPr="003459BD" w:rsidRDefault="003459BD" w:rsidP="003459BD">
            <w:pPr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</w:t>
            </w:r>
            <w:r w:rsidR="00637D67">
              <w:rPr>
                <w:b/>
                <w:sz w:val="22"/>
                <w:szCs w:val="22"/>
                <w:u w:val="single"/>
              </w:rPr>
              <w:t xml:space="preserve">/Paired </w:t>
            </w:r>
            <w:r w:rsidRPr="003459BD">
              <w:rPr>
                <w:b/>
                <w:sz w:val="22"/>
                <w:szCs w:val="22"/>
                <w:u w:val="single"/>
              </w:rPr>
              <w:t>Tasks</w:t>
            </w:r>
          </w:p>
          <w:p w:rsidR="002F2193" w:rsidRDefault="00564D41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="007F76F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minutes)</w:t>
            </w:r>
          </w:p>
          <w:p w:rsidR="007A1714" w:rsidRPr="00564D41" w:rsidRDefault="007A1714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</w:p>
          <w:p w:rsidR="00637D67" w:rsidRPr="00637D67" w:rsidRDefault="002463E3" w:rsidP="00C311A8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 w:rsidRPr="007F76FA">
              <w:rPr>
                <w:sz w:val="22"/>
                <w:szCs w:val="22"/>
              </w:rPr>
              <w:t>Read/listen</w:t>
            </w:r>
            <w:r w:rsidR="00637D67">
              <w:rPr>
                <w:sz w:val="22"/>
                <w:szCs w:val="22"/>
              </w:rPr>
              <w:t xml:space="preserve"> to</w:t>
            </w:r>
            <w:r w:rsidRPr="007F76FA">
              <w:rPr>
                <w:sz w:val="22"/>
                <w:szCs w:val="22"/>
              </w:rPr>
              <w:t>/view a</w:t>
            </w:r>
            <w:r w:rsidR="003744C6" w:rsidRPr="007F76FA">
              <w:rPr>
                <w:sz w:val="22"/>
                <w:szCs w:val="22"/>
              </w:rPr>
              <w:t>n</w:t>
            </w:r>
            <w:r w:rsidRPr="007F76FA">
              <w:rPr>
                <w:sz w:val="22"/>
                <w:szCs w:val="22"/>
              </w:rPr>
              <w:t xml:space="preserve"> </w:t>
            </w:r>
            <w:r w:rsidR="001F62E4" w:rsidRPr="007F76FA">
              <w:rPr>
                <w:sz w:val="22"/>
                <w:szCs w:val="22"/>
              </w:rPr>
              <w:t xml:space="preserve">interpretive </w:t>
            </w:r>
            <w:r w:rsidR="00746838">
              <w:rPr>
                <w:sz w:val="22"/>
                <w:szCs w:val="22"/>
              </w:rPr>
              <w:t>selection chosen by teachers</w:t>
            </w:r>
            <w:r w:rsidR="003744C6" w:rsidRPr="007F76FA">
              <w:rPr>
                <w:sz w:val="22"/>
                <w:szCs w:val="22"/>
              </w:rPr>
              <w:t xml:space="preserve"> that builds upon content/language knowledge</w:t>
            </w:r>
            <w:r w:rsidR="007F76FA">
              <w:rPr>
                <w:sz w:val="22"/>
                <w:szCs w:val="22"/>
              </w:rPr>
              <w:t xml:space="preserve"> and </w:t>
            </w:r>
            <w:r w:rsidR="003744C6" w:rsidRPr="007F76FA">
              <w:rPr>
                <w:sz w:val="22"/>
                <w:szCs w:val="22"/>
              </w:rPr>
              <w:t>skills</w:t>
            </w:r>
            <w:r w:rsidR="0025657B" w:rsidRPr="007F76FA">
              <w:rPr>
                <w:sz w:val="22"/>
                <w:szCs w:val="22"/>
              </w:rPr>
              <w:t xml:space="preserve"> </w:t>
            </w:r>
            <w:r w:rsidR="007F76FA">
              <w:rPr>
                <w:sz w:val="22"/>
                <w:szCs w:val="22"/>
              </w:rPr>
              <w:t>acquired</w:t>
            </w:r>
            <w:r w:rsidR="007F76FA" w:rsidRPr="006D50EF">
              <w:rPr>
                <w:sz w:val="22"/>
                <w:szCs w:val="22"/>
              </w:rPr>
              <w:t xml:space="preserve"> dur</w:t>
            </w:r>
            <w:r w:rsidR="007F76FA">
              <w:rPr>
                <w:sz w:val="22"/>
                <w:szCs w:val="22"/>
              </w:rPr>
              <w:t xml:space="preserve">ing the two-week onsite program </w:t>
            </w:r>
            <w:r w:rsidR="007F76FA" w:rsidRPr="007F76FA">
              <w:rPr>
                <w:sz w:val="22"/>
                <w:szCs w:val="22"/>
              </w:rPr>
              <w:t>on the theme of education equity</w:t>
            </w:r>
            <w:r w:rsidR="007F76FA">
              <w:rPr>
                <w:sz w:val="22"/>
                <w:szCs w:val="22"/>
              </w:rPr>
              <w:t>.</w:t>
            </w:r>
            <w:r w:rsidR="00637D67">
              <w:rPr>
                <w:sz w:val="22"/>
                <w:szCs w:val="22"/>
              </w:rPr>
              <w:t xml:space="preserve">  (A</w:t>
            </w:r>
            <w:r w:rsidR="00637D67" w:rsidRPr="007F76FA">
              <w:rPr>
                <w:sz w:val="22"/>
                <w:szCs w:val="22"/>
              </w:rPr>
              <w:t xml:space="preserve"> different interpretive selection is assigned in </w:t>
            </w:r>
            <w:r w:rsidR="00637D67">
              <w:rPr>
                <w:sz w:val="22"/>
                <w:szCs w:val="22"/>
              </w:rPr>
              <w:t>each day in lessons 11-19</w:t>
            </w:r>
            <w:r w:rsidR="0036469A">
              <w:rPr>
                <w:sz w:val="22"/>
                <w:szCs w:val="22"/>
              </w:rPr>
              <w:t>.</w:t>
            </w:r>
            <w:r w:rsidR="00637D67" w:rsidRPr="007F76FA">
              <w:rPr>
                <w:sz w:val="22"/>
                <w:szCs w:val="22"/>
              </w:rPr>
              <w:t>)</w:t>
            </w:r>
          </w:p>
          <w:p w:rsidR="00637D67" w:rsidRPr="007F76FA" w:rsidRDefault="00637D67" w:rsidP="00637D67">
            <w:pPr>
              <w:pStyle w:val="ListParagraph"/>
              <w:spacing w:line="276" w:lineRule="auto"/>
              <w:ind w:left="450"/>
            </w:pPr>
          </w:p>
          <w:p w:rsidR="008D77F1" w:rsidRDefault="00637D67" w:rsidP="00C311A8">
            <w:pPr>
              <w:pStyle w:val="ListParagraph"/>
              <w:numPr>
                <w:ilvl w:val="0"/>
                <w:numId w:val="29"/>
              </w:numPr>
              <w:spacing w:after="40" w:line="276" w:lineRule="auto"/>
            </w:pPr>
            <w:r w:rsidRPr="008D77F1">
              <w:rPr>
                <w:sz w:val="22"/>
                <w:szCs w:val="22"/>
              </w:rPr>
              <w:t>Respond to the</w:t>
            </w:r>
            <w:r w:rsidR="00564D41" w:rsidRPr="008D77F1">
              <w:rPr>
                <w:sz w:val="22"/>
                <w:szCs w:val="22"/>
              </w:rPr>
              <w:t xml:space="preserve"> </w:t>
            </w:r>
            <w:r w:rsidR="00564D41" w:rsidRPr="008D77F1">
              <w:rPr>
                <w:i/>
                <w:sz w:val="22"/>
                <w:szCs w:val="22"/>
              </w:rPr>
              <w:t xml:space="preserve">challenge </w:t>
            </w:r>
            <w:r w:rsidRPr="008D77F1">
              <w:rPr>
                <w:i/>
                <w:sz w:val="22"/>
                <w:szCs w:val="22"/>
              </w:rPr>
              <w:t>questions</w:t>
            </w:r>
            <w:r w:rsidR="00B90389">
              <w:rPr>
                <w:sz w:val="22"/>
                <w:szCs w:val="22"/>
              </w:rPr>
              <w:t xml:space="preserve"> below </w:t>
            </w:r>
            <w:r w:rsidR="007F76FA" w:rsidRPr="008D77F1">
              <w:rPr>
                <w:sz w:val="22"/>
                <w:szCs w:val="22"/>
              </w:rPr>
              <w:t>related to</w:t>
            </w:r>
            <w:r w:rsidR="00564D41" w:rsidRPr="008D77F1">
              <w:rPr>
                <w:sz w:val="22"/>
                <w:szCs w:val="22"/>
              </w:rPr>
              <w:t xml:space="preserve"> understanding of the selection</w:t>
            </w:r>
            <w:r w:rsidR="00E15EB8" w:rsidRPr="008D77F1">
              <w:rPr>
                <w:sz w:val="22"/>
                <w:szCs w:val="22"/>
              </w:rPr>
              <w:t xml:space="preserve"> within an</w:t>
            </w:r>
            <w:r w:rsidR="00564D41" w:rsidRPr="008D77F1">
              <w:rPr>
                <w:sz w:val="22"/>
                <w:szCs w:val="22"/>
              </w:rPr>
              <w:t xml:space="preserve"> Indian/Pakistani cultural </w:t>
            </w:r>
            <w:r w:rsidR="00E15EB8" w:rsidRPr="008D77F1">
              <w:rPr>
                <w:sz w:val="22"/>
                <w:szCs w:val="22"/>
              </w:rPr>
              <w:t>context</w:t>
            </w:r>
            <w:r w:rsidRPr="008D77F1">
              <w:rPr>
                <w:sz w:val="22"/>
                <w:szCs w:val="22"/>
              </w:rPr>
              <w:t>.</w:t>
            </w:r>
            <w:r w:rsidR="00BC1613" w:rsidRPr="008D77F1">
              <w:rPr>
                <w:sz w:val="22"/>
                <w:szCs w:val="22"/>
              </w:rPr>
              <w:t xml:space="preserve"> </w:t>
            </w:r>
          </w:p>
          <w:p w:rsidR="008D77F1" w:rsidRPr="008D77F1" w:rsidRDefault="008D77F1" w:rsidP="008D77F1">
            <w:pPr>
              <w:pStyle w:val="ListParagraph"/>
              <w:rPr>
                <w:b/>
              </w:rPr>
            </w:pPr>
          </w:p>
          <w:p w:rsidR="008D77F1" w:rsidRPr="0005157B" w:rsidRDefault="00B90389" w:rsidP="008D77F1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>
              <w:rPr>
                <w:sz w:val="22"/>
                <w:szCs w:val="22"/>
              </w:rPr>
              <w:t>First, d</w:t>
            </w:r>
            <w:r w:rsidR="008D77F1" w:rsidRPr="0005157B">
              <w:rPr>
                <w:sz w:val="22"/>
                <w:szCs w:val="22"/>
              </w:rPr>
              <w:t xml:space="preserve">iscuss the daily challenge question with a partner </w:t>
            </w:r>
            <w:r w:rsidR="00D332E0">
              <w:rPr>
                <w:sz w:val="22"/>
                <w:szCs w:val="22"/>
              </w:rPr>
              <w:t xml:space="preserve">on Skype </w:t>
            </w:r>
            <w:r w:rsidR="008D77F1" w:rsidRPr="0005157B">
              <w:rPr>
                <w:sz w:val="22"/>
                <w:szCs w:val="22"/>
              </w:rPr>
              <w:t>before composing a response</w:t>
            </w:r>
            <w:r w:rsidR="00D332E0">
              <w:rPr>
                <w:sz w:val="22"/>
                <w:szCs w:val="22"/>
              </w:rPr>
              <w:t xml:space="preserve"> (T</w:t>
            </w:r>
            <w:r w:rsidR="00C30537">
              <w:rPr>
                <w:sz w:val="22"/>
                <w:szCs w:val="22"/>
              </w:rPr>
              <w:t xml:space="preserve">wo discussions are evaluated by </w:t>
            </w:r>
            <w:r w:rsidR="00746838">
              <w:rPr>
                <w:sz w:val="22"/>
                <w:szCs w:val="22"/>
              </w:rPr>
              <w:t xml:space="preserve">their group </w:t>
            </w:r>
            <w:r w:rsidR="00D332E0">
              <w:rPr>
                <w:sz w:val="22"/>
                <w:szCs w:val="22"/>
              </w:rPr>
              <w:t>teacher – one during the first week and one during the second week of the online program).</w:t>
            </w:r>
          </w:p>
          <w:p w:rsidR="008D77F1" w:rsidRPr="0005157B" w:rsidRDefault="008D77F1" w:rsidP="008D77F1">
            <w:pPr>
              <w:pStyle w:val="ListParagraph"/>
            </w:pPr>
          </w:p>
          <w:p w:rsidR="008D77F1" w:rsidRPr="00DF130D" w:rsidRDefault="008D77F1" w:rsidP="008D77F1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 w:rsidRPr="0005157B">
              <w:rPr>
                <w:sz w:val="22"/>
                <w:szCs w:val="22"/>
              </w:rPr>
              <w:t xml:space="preserve">Incorporate information gained from </w:t>
            </w:r>
            <w:r w:rsidRPr="0005157B">
              <w:rPr>
                <w:sz w:val="22"/>
                <w:szCs w:val="22"/>
              </w:rPr>
              <w:lastRenderedPageBreak/>
              <w:t>in-depth readings in the self-selected area of specialization, where applicable</w:t>
            </w:r>
            <w:r>
              <w:rPr>
                <w:sz w:val="22"/>
                <w:szCs w:val="22"/>
              </w:rPr>
              <w:t>.</w:t>
            </w:r>
          </w:p>
          <w:p w:rsidR="00DF130D" w:rsidRDefault="00DF130D" w:rsidP="00DF130D">
            <w:pPr>
              <w:pStyle w:val="ListParagraph"/>
            </w:pPr>
          </w:p>
          <w:p w:rsidR="00C30537" w:rsidRPr="00746838" w:rsidRDefault="00DF130D" w:rsidP="00C30537">
            <w:pPr>
              <w:pStyle w:val="ListParagraph"/>
              <w:numPr>
                <w:ilvl w:val="0"/>
                <w:numId w:val="40"/>
              </w:numPr>
              <w:spacing w:line="276" w:lineRule="auto"/>
            </w:pPr>
            <w:r w:rsidRPr="00746838">
              <w:rPr>
                <w:sz w:val="22"/>
                <w:szCs w:val="22"/>
              </w:rPr>
              <w:t xml:space="preserve">Post </w:t>
            </w:r>
            <w:r w:rsidR="00881F68">
              <w:rPr>
                <w:sz w:val="22"/>
                <w:szCs w:val="22"/>
              </w:rPr>
              <w:t xml:space="preserve">responses </w:t>
            </w:r>
            <w:r w:rsidRPr="00746838">
              <w:rPr>
                <w:sz w:val="22"/>
                <w:szCs w:val="22"/>
              </w:rPr>
              <w:t>on</w:t>
            </w:r>
            <w:r w:rsidR="00D332E0" w:rsidRPr="00746838">
              <w:rPr>
                <w:sz w:val="22"/>
                <w:szCs w:val="22"/>
              </w:rPr>
              <w:t xml:space="preserve"> the</w:t>
            </w:r>
            <w:r w:rsidR="00881F68">
              <w:rPr>
                <w:sz w:val="22"/>
                <w:szCs w:val="22"/>
              </w:rPr>
              <w:t>ir</w:t>
            </w:r>
            <w:r w:rsidRPr="00746838">
              <w:rPr>
                <w:sz w:val="22"/>
                <w:szCs w:val="22"/>
              </w:rPr>
              <w:t xml:space="preserve"> interactive blog for additional feedback from Indian/Pakistani students</w:t>
            </w:r>
            <w:r w:rsidR="00B90389">
              <w:rPr>
                <w:sz w:val="22"/>
                <w:szCs w:val="22"/>
              </w:rPr>
              <w:t xml:space="preserve"> (Each of the </w:t>
            </w:r>
            <w:r w:rsidR="00746838" w:rsidRPr="00746838">
              <w:rPr>
                <w:sz w:val="22"/>
                <w:szCs w:val="22"/>
              </w:rPr>
              <w:t>nine blog</w:t>
            </w:r>
            <w:r w:rsidR="00B90389">
              <w:rPr>
                <w:sz w:val="22"/>
                <w:szCs w:val="22"/>
              </w:rPr>
              <w:t xml:space="preserve"> postings</w:t>
            </w:r>
            <w:r w:rsidR="00746838" w:rsidRPr="00746838">
              <w:rPr>
                <w:sz w:val="22"/>
                <w:szCs w:val="22"/>
              </w:rPr>
              <w:t xml:space="preserve"> are evaluated by their group t</w:t>
            </w:r>
            <w:r w:rsidR="00C30537" w:rsidRPr="00746838">
              <w:rPr>
                <w:sz w:val="22"/>
                <w:szCs w:val="22"/>
              </w:rPr>
              <w:t>eacher</w:t>
            </w:r>
            <w:r w:rsidR="00746838" w:rsidRPr="00746838">
              <w:rPr>
                <w:sz w:val="22"/>
                <w:szCs w:val="22"/>
              </w:rPr>
              <w:t>)</w:t>
            </w:r>
            <w:r w:rsidR="00B90389">
              <w:rPr>
                <w:sz w:val="22"/>
                <w:szCs w:val="22"/>
              </w:rPr>
              <w:t>.</w:t>
            </w:r>
            <w:r w:rsidR="00C30537" w:rsidRPr="00746838">
              <w:rPr>
                <w:sz w:val="22"/>
                <w:szCs w:val="22"/>
              </w:rPr>
              <w:t xml:space="preserve"> </w:t>
            </w:r>
          </w:p>
          <w:p w:rsidR="00746838" w:rsidRDefault="00746838" w:rsidP="00746838">
            <w:pPr>
              <w:pStyle w:val="ListParagraph"/>
            </w:pPr>
          </w:p>
          <w:p w:rsidR="008D77F1" w:rsidRDefault="00DF130D" w:rsidP="003044BB">
            <w:pPr>
              <w:spacing w:line="276" w:lineRule="auto"/>
            </w:pPr>
            <w:r>
              <w:rPr>
                <w:sz w:val="22"/>
                <w:szCs w:val="22"/>
              </w:rPr>
              <w:t xml:space="preserve">Note: </w:t>
            </w:r>
            <w:r w:rsidRPr="00C311A8">
              <w:rPr>
                <w:i/>
                <w:iCs/>
                <w:sz w:val="22"/>
                <w:szCs w:val="22"/>
              </w:rPr>
              <w:t>Indian/Pakistani students will be responding to challenge questions</w:t>
            </w:r>
            <w:r w:rsidR="003044BB" w:rsidRPr="00C311A8">
              <w:rPr>
                <w:i/>
                <w:iCs/>
                <w:sz w:val="22"/>
                <w:szCs w:val="22"/>
              </w:rPr>
              <w:t xml:space="preserve"> regarding U.S. education equity issues based on    interpretive selection</w:t>
            </w:r>
            <w:r w:rsidR="00884E11" w:rsidRPr="00C311A8">
              <w:rPr>
                <w:i/>
                <w:iCs/>
                <w:sz w:val="22"/>
                <w:szCs w:val="22"/>
              </w:rPr>
              <w:t>s</w:t>
            </w:r>
            <w:r w:rsidR="003044BB" w:rsidRPr="00C311A8">
              <w:rPr>
                <w:i/>
                <w:iCs/>
                <w:sz w:val="22"/>
                <w:szCs w:val="22"/>
              </w:rPr>
              <w:t xml:space="preserve"> chosen by</w:t>
            </w:r>
            <w:r w:rsidR="00746838">
              <w:rPr>
                <w:i/>
                <w:iCs/>
                <w:sz w:val="22"/>
                <w:szCs w:val="22"/>
              </w:rPr>
              <w:t xml:space="preserve"> teachers</w:t>
            </w:r>
            <w:r w:rsidR="003044BB" w:rsidRPr="00C311A8">
              <w:rPr>
                <w:i/>
                <w:iCs/>
                <w:sz w:val="22"/>
                <w:szCs w:val="22"/>
              </w:rPr>
              <w:t>.</w:t>
            </w:r>
          </w:p>
          <w:p w:rsidR="003044BB" w:rsidRPr="008D77F1" w:rsidRDefault="003044BB" w:rsidP="003044BB">
            <w:pPr>
              <w:spacing w:line="276" w:lineRule="auto"/>
            </w:pPr>
          </w:p>
          <w:p w:rsidR="00BC1613" w:rsidRPr="008D77F1" w:rsidRDefault="00BC1613" w:rsidP="008D77F1">
            <w:pPr>
              <w:spacing w:after="40" w:line="276" w:lineRule="auto"/>
            </w:pPr>
            <w:r w:rsidRPr="008D77F1">
              <w:rPr>
                <w:b/>
                <w:sz w:val="22"/>
                <w:szCs w:val="22"/>
              </w:rPr>
              <w:t>Day 11</w:t>
            </w:r>
            <w:r w:rsidRPr="008D77F1">
              <w:rPr>
                <w:sz w:val="22"/>
                <w:szCs w:val="22"/>
              </w:rPr>
              <w:t>: What does “education equity” mean in different cultures? India? Pakistan? US?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12</w:t>
            </w:r>
            <w:r w:rsidRPr="00BC1613">
              <w:rPr>
                <w:sz w:val="22"/>
                <w:szCs w:val="22"/>
              </w:rPr>
              <w:t xml:space="preserve">: How </w:t>
            </w:r>
            <w:proofErr w:type="gramStart"/>
            <w:r w:rsidRPr="00BC1613">
              <w:rPr>
                <w:sz w:val="22"/>
                <w:szCs w:val="22"/>
              </w:rPr>
              <w:t>are</w:t>
            </w:r>
            <w:proofErr w:type="gramEnd"/>
            <w:r w:rsidRPr="00BC1613">
              <w:rPr>
                <w:sz w:val="22"/>
                <w:szCs w:val="22"/>
              </w:rPr>
              <w:t xml:space="preserve"> children’s education opportunities shaped before they enter primary school? 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13</w:t>
            </w:r>
            <w:r w:rsidRPr="00BC1613">
              <w:rPr>
                <w:sz w:val="22"/>
                <w:szCs w:val="22"/>
              </w:rPr>
              <w:t>: To what extent is there universal primary education in India and Pakistan? Will India and Pakistan reach literacy targets by 2015? Do effective programs and policies exist to promote literacy?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14</w:t>
            </w:r>
            <w:r w:rsidRPr="00BC1613">
              <w:rPr>
                <w:sz w:val="22"/>
                <w:szCs w:val="22"/>
              </w:rPr>
              <w:t>: How do enrollment numbers of students pursuing secondary level education in India and Pakistan compare with other countries is South Asia? Other world regions?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15</w:t>
            </w:r>
            <w:r w:rsidRPr="00BC1613">
              <w:rPr>
                <w:sz w:val="22"/>
                <w:szCs w:val="22"/>
              </w:rPr>
              <w:t>: To what extent do gender disparities still exist in India/Pakistan? What policies exist to overcome gender disparities in education?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16</w:t>
            </w:r>
            <w:r w:rsidRPr="00BC1613">
              <w:rPr>
                <w:sz w:val="22"/>
                <w:szCs w:val="22"/>
              </w:rPr>
              <w:t>: What impact does armed conflict in Pakistan</w:t>
            </w:r>
            <w:r>
              <w:rPr>
                <w:sz w:val="22"/>
                <w:szCs w:val="22"/>
              </w:rPr>
              <w:t xml:space="preserve"> and</w:t>
            </w:r>
            <w:r w:rsidRPr="00BC1613">
              <w:rPr>
                <w:sz w:val="22"/>
                <w:szCs w:val="22"/>
              </w:rPr>
              <w:t xml:space="preserve"> social hierarchy in India have on education? How can education impact conflict and social hierarchy?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t>Day 17</w:t>
            </w:r>
            <w:r w:rsidRPr="00BC1613">
              <w:rPr>
                <w:sz w:val="22"/>
                <w:szCs w:val="22"/>
              </w:rPr>
              <w:t xml:space="preserve">: How does the </w:t>
            </w:r>
            <w:r w:rsidRPr="00BC1613">
              <w:rPr>
                <w:i/>
                <w:sz w:val="22"/>
                <w:szCs w:val="22"/>
              </w:rPr>
              <w:t>quality</w:t>
            </w:r>
            <w:r w:rsidRPr="00BC1613">
              <w:rPr>
                <w:sz w:val="22"/>
                <w:szCs w:val="22"/>
              </w:rPr>
              <w:t xml:space="preserve"> of education in India and Pakistan compare with other countries in the region?</w:t>
            </w:r>
          </w:p>
          <w:p w:rsidR="00BC1613" w:rsidRPr="00BC1613" w:rsidRDefault="00BC1613" w:rsidP="00BC1613">
            <w:pPr>
              <w:pStyle w:val="ecxmsonormal"/>
              <w:spacing w:after="40" w:afterAutospacing="0"/>
            </w:pPr>
            <w:r w:rsidRPr="00BC1613">
              <w:rPr>
                <w:b/>
                <w:sz w:val="22"/>
                <w:szCs w:val="22"/>
              </w:rPr>
              <w:lastRenderedPageBreak/>
              <w:t>Day 18:</w:t>
            </w:r>
            <w:r w:rsidR="00D332E0">
              <w:rPr>
                <w:sz w:val="22"/>
                <w:szCs w:val="22"/>
              </w:rPr>
              <w:t xml:space="preserve"> How do India’s/ Pakistan’s</w:t>
            </w:r>
            <w:r w:rsidRPr="00BC1613">
              <w:rPr>
                <w:sz w:val="22"/>
                <w:szCs w:val="22"/>
              </w:rPr>
              <w:t xml:space="preserve"> efforts to address the issue of disparities in learning </w:t>
            </w:r>
            <w:r>
              <w:rPr>
                <w:sz w:val="22"/>
                <w:szCs w:val="22"/>
              </w:rPr>
              <w:t xml:space="preserve">and </w:t>
            </w:r>
            <w:r w:rsidRPr="00BC1613">
              <w:rPr>
                <w:sz w:val="22"/>
                <w:szCs w:val="22"/>
              </w:rPr>
              <w:t xml:space="preserve">achievement compare with other </w:t>
            </w:r>
            <w:r>
              <w:rPr>
                <w:sz w:val="22"/>
                <w:szCs w:val="22"/>
              </w:rPr>
              <w:t xml:space="preserve">developing </w:t>
            </w:r>
            <w:r w:rsidRPr="00BC1613">
              <w:rPr>
                <w:sz w:val="22"/>
                <w:szCs w:val="22"/>
              </w:rPr>
              <w:t xml:space="preserve">countries? </w:t>
            </w:r>
          </w:p>
          <w:p w:rsidR="00BC1613" w:rsidRPr="00B423C0" w:rsidRDefault="00BC1613" w:rsidP="00BC1613">
            <w:pPr>
              <w:pStyle w:val="ecxmsonormal"/>
              <w:spacing w:after="40" w:afterAutospacing="0"/>
              <w:rPr>
                <w:sz w:val="28"/>
                <w:szCs w:val="28"/>
              </w:rPr>
            </w:pPr>
            <w:r w:rsidRPr="00BC1613">
              <w:rPr>
                <w:b/>
                <w:sz w:val="22"/>
                <w:szCs w:val="22"/>
              </w:rPr>
              <w:t>Day 19</w:t>
            </w:r>
            <w:r w:rsidRPr="00BC1613">
              <w:rPr>
                <w:sz w:val="22"/>
                <w:szCs w:val="22"/>
              </w:rPr>
              <w:t xml:space="preserve">: How do education inequities continue to reinforce political domination, subordination of marginalized groups or ethnic and linguistic segregation? </w:t>
            </w:r>
          </w:p>
          <w:p w:rsidR="00BC1613" w:rsidRDefault="00BC1613" w:rsidP="00BC1613"/>
          <w:p w:rsidR="00F437D4" w:rsidRDefault="00F437D4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Preparing for the Panel:</w:t>
            </w:r>
          </w:p>
          <w:p w:rsidR="003459BD" w:rsidRDefault="003459BD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 Coaching</w:t>
            </w:r>
          </w:p>
          <w:p w:rsidR="00564D41" w:rsidRDefault="00564D41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</w:t>
            </w:r>
            <w:r w:rsidR="007F76FA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minutes</w:t>
            </w:r>
            <w:r w:rsidR="00746838">
              <w:rPr>
                <w:sz w:val="20"/>
                <w:szCs w:val="20"/>
              </w:rPr>
              <w:t xml:space="preserve"> per diem</w:t>
            </w:r>
            <w:r>
              <w:rPr>
                <w:sz w:val="20"/>
                <w:szCs w:val="20"/>
              </w:rPr>
              <w:t>)</w:t>
            </w:r>
          </w:p>
          <w:p w:rsidR="00520B37" w:rsidRPr="00564D41" w:rsidRDefault="00520B37" w:rsidP="00564D41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</w:p>
          <w:p w:rsidR="003744C6" w:rsidRPr="003744C6" w:rsidRDefault="003744C6" w:rsidP="007A1714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46" w:hanging="346"/>
            </w:pPr>
            <w:r w:rsidRPr="003744C6">
              <w:rPr>
                <w:sz w:val="22"/>
                <w:szCs w:val="22"/>
              </w:rPr>
              <w:t xml:space="preserve">Work </w:t>
            </w:r>
            <w:r>
              <w:rPr>
                <w:sz w:val="22"/>
                <w:szCs w:val="22"/>
              </w:rPr>
              <w:t>i</w:t>
            </w:r>
            <w:r w:rsidRPr="003744C6">
              <w:rPr>
                <w:sz w:val="22"/>
                <w:szCs w:val="22"/>
              </w:rPr>
              <w:t xml:space="preserve">n a one-to-one </w:t>
            </w:r>
            <w:r>
              <w:rPr>
                <w:sz w:val="22"/>
                <w:szCs w:val="22"/>
              </w:rPr>
              <w:t>setting using Skype or interactive blogg</w:t>
            </w:r>
            <w:r w:rsidR="00746838">
              <w:rPr>
                <w:sz w:val="22"/>
                <w:szCs w:val="22"/>
              </w:rPr>
              <w:t>ing with his/her group teacher</w:t>
            </w:r>
            <w:r>
              <w:rPr>
                <w:sz w:val="22"/>
                <w:szCs w:val="22"/>
              </w:rPr>
              <w:t xml:space="preserve"> to further develop oral/written </w:t>
            </w:r>
            <w:r w:rsidR="0025657B">
              <w:rPr>
                <w:sz w:val="22"/>
                <w:szCs w:val="22"/>
              </w:rPr>
              <w:t>skills in areas iden</w:t>
            </w:r>
            <w:r>
              <w:rPr>
                <w:sz w:val="22"/>
                <w:szCs w:val="22"/>
              </w:rPr>
              <w:t>tified in need of improvement</w:t>
            </w:r>
            <w:r w:rsidR="00C22D45">
              <w:rPr>
                <w:sz w:val="22"/>
                <w:szCs w:val="22"/>
              </w:rPr>
              <w:t xml:space="preserve"> based on challenge question responses.</w:t>
            </w:r>
          </w:p>
          <w:p w:rsidR="0036469A" w:rsidRDefault="0036469A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</w:p>
          <w:p w:rsidR="003459BD" w:rsidRDefault="0065736E" w:rsidP="003459BD">
            <w:pPr>
              <w:pStyle w:val="ListParagraph"/>
              <w:spacing w:line="276" w:lineRule="auto"/>
              <w:ind w:left="345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Advocacy Website Development: </w:t>
            </w:r>
            <w:r w:rsidR="0025657B">
              <w:rPr>
                <w:b/>
                <w:sz w:val="22"/>
                <w:szCs w:val="22"/>
                <w:u w:val="single"/>
              </w:rPr>
              <w:t>Collaboration/Application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6D50EF" w:rsidRDefault="008343A3" w:rsidP="003459BD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r w:rsidRPr="008343A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approximately </w:t>
            </w:r>
            <w:r w:rsidRPr="008343A3">
              <w:rPr>
                <w:sz w:val="20"/>
                <w:szCs w:val="20"/>
              </w:rPr>
              <w:t>3 hou</w:t>
            </w:r>
            <w:r>
              <w:rPr>
                <w:sz w:val="20"/>
                <w:szCs w:val="20"/>
              </w:rPr>
              <w:t>r</w:t>
            </w:r>
            <w:r w:rsidRPr="008343A3">
              <w:rPr>
                <w:sz w:val="20"/>
                <w:szCs w:val="20"/>
              </w:rPr>
              <w:t>s</w:t>
            </w:r>
            <w:r w:rsidR="00746838">
              <w:rPr>
                <w:sz w:val="20"/>
                <w:szCs w:val="20"/>
              </w:rPr>
              <w:t xml:space="preserve"> </w:t>
            </w:r>
            <w:proofErr w:type="spellStart"/>
            <w:r w:rsidR="00746838">
              <w:rPr>
                <w:sz w:val="20"/>
                <w:szCs w:val="20"/>
              </w:rPr>
              <w:t>pr</w:t>
            </w:r>
            <w:proofErr w:type="spellEnd"/>
            <w:r w:rsidR="00746838">
              <w:rPr>
                <w:sz w:val="20"/>
                <w:szCs w:val="20"/>
              </w:rPr>
              <w:t xml:space="preserve"> diem</w:t>
            </w:r>
            <w:r w:rsidRPr="008343A3">
              <w:rPr>
                <w:sz w:val="20"/>
                <w:szCs w:val="20"/>
              </w:rPr>
              <w:t>)</w:t>
            </w:r>
          </w:p>
          <w:p w:rsidR="008343A3" w:rsidRPr="008343A3" w:rsidRDefault="008343A3" w:rsidP="003459BD">
            <w:pPr>
              <w:pStyle w:val="ListParagraph"/>
              <w:spacing w:line="276" w:lineRule="auto"/>
              <w:ind w:left="345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  <w:p w:rsidR="006D50EF" w:rsidRDefault="0065736E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Design the </w:t>
            </w:r>
            <w:r w:rsidR="006D50EF">
              <w:rPr>
                <w:bCs/>
                <w:sz w:val="22"/>
                <w:szCs w:val="22"/>
                <w:lang w:bidi="ur-PK"/>
              </w:rPr>
              <w:t>first draft of the project advocacy website</w:t>
            </w:r>
            <w:r w:rsidR="007F76FA">
              <w:rPr>
                <w:bCs/>
                <w:sz w:val="22"/>
                <w:szCs w:val="22"/>
                <w:lang w:bidi="ur-PK"/>
              </w:rPr>
              <w:t xml:space="preserve"> on day 11; continue to revise and f</w:t>
            </w:r>
            <w:r w:rsidR="009F57F1">
              <w:rPr>
                <w:bCs/>
                <w:sz w:val="22"/>
                <w:szCs w:val="22"/>
                <w:lang w:bidi="ur-PK"/>
              </w:rPr>
              <w:t>ine tune the draft on days 12-</w:t>
            </w:r>
            <w:r w:rsidR="007F76FA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9F57F1">
              <w:rPr>
                <w:bCs/>
                <w:sz w:val="22"/>
                <w:szCs w:val="22"/>
                <w:lang w:bidi="ur-PK"/>
              </w:rPr>
              <w:t xml:space="preserve">18 </w:t>
            </w:r>
            <w:r w:rsidR="007F76FA">
              <w:rPr>
                <w:bCs/>
                <w:sz w:val="22"/>
                <w:szCs w:val="22"/>
                <w:lang w:bidi="ur-PK"/>
              </w:rPr>
              <w:t>and co</w:t>
            </w:r>
            <w:r w:rsidR="009F57F1">
              <w:rPr>
                <w:bCs/>
                <w:sz w:val="22"/>
                <w:szCs w:val="22"/>
                <w:lang w:bidi="ur-PK"/>
              </w:rPr>
              <w:t>mplete the final draft on day 19</w:t>
            </w:r>
            <w:r w:rsidR="007F76FA">
              <w:rPr>
                <w:bCs/>
                <w:sz w:val="22"/>
                <w:szCs w:val="22"/>
                <w:lang w:bidi="ur-PK"/>
              </w:rPr>
              <w:t xml:space="preserve">. </w:t>
            </w:r>
          </w:p>
          <w:p w:rsidR="007F76FA" w:rsidRPr="006D50EF" w:rsidRDefault="007F76FA" w:rsidP="007F76FA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Evaluate relevant evidence from a variety of local and global sources.</w:t>
            </w:r>
          </w:p>
          <w:p w:rsidR="006D50EF" w:rsidRPr="006D50EF" w:rsidRDefault="006D50EF" w:rsidP="006D50EF">
            <w:pPr>
              <w:pStyle w:val="ListParagraph"/>
              <w:numPr>
                <w:ilvl w:val="0"/>
                <w:numId w:val="31"/>
              </w:numPr>
              <w:tabs>
                <w:tab w:val="left" w:pos="162"/>
              </w:tabs>
              <w:rPr>
                <w:bCs/>
              </w:rPr>
            </w:pPr>
            <w:r w:rsidRPr="006D50EF">
              <w:rPr>
                <w:bCs/>
                <w:sz w:val="22"/>
                <w:szCs w:val="22"/>
              </w:rPr>
              <w:t>D</w:t>
            </w:r>
            <w:r w:rsidRPr="006D50EF">
              <w:rPr>
                <w:sz w:val="22"/>
                <w:szCs w:val="22"/>
              </w:rPr>
              <w:t>etermine t</w:t>
            </w:r>
            <w:r w:rsidRPr="006D50EF">
              <w:rPr>
                <w:bCs/>
                <w:sz w:val="22"/>
                <w:szCs w:val="22"/>
              </w:rPr>
              <w:t>he credibility and value of information, while also considering context, point of</w:t>
            </w:r>
            <w:r w:rsidRPr="00F534BE">
              <w:rPr>
                <w:bCs/>
              </w:rPr>
              <w:t xml:space="preserve"> view, </w:t>
            </w:r>
            <w:r w:rsidRPr="006D50EF">
              <w:rPr>
                <w:bCs/>
                <w:sz w:val="22"/>
                <w:szCs w:val="22"/>
              </w:rPr>
              <w:t>and multiple perspectives.</w:t>
            </w:r>
          </w:p>
          <w:p w:rsidR="006D50EF" w:rsidRPr="006D50EF" w:rsidRDefault="006D50EF" w:rsidP="006D50E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Recognize, understand and express one’s own and others’ perspectives.</w:t>
            </w:r>
          </w:p>
          <w:p w:rsidR="006D50EF" w:rsidRPr="006D50EF" w:rsidRDefault="006D50EF" w:rsidP="006D50EF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6D50EF">
              <w:rPr>
                <w:sz w:val="22"/>
                <w:szCs w:val="22"/>
              </w:rPr>
              <w:t>Analyze and synthesize information in order to communicate ideas and findings effectively through a compelling digital product.</w:t>
            </w:r>
          </w:p>
          <w:p w:rsidR="006D50EF" w:rsidRPr="006D50EF" w:rsidRDefault="006D50EF" w:rsidP="006D50EF">
            <w:pPr>
              <w:pStyle w:val="Columnbullet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/>
              <w:jc w:val="both"/>
              <w:rPr>
                <w:u w:val="single"/>
              </w:rPr>
            </w:pPr>
            <w:r w:rsidRPr="006D50EF">
              <w:rPr>
                <w:sz w:val="22"/>
                <w:szCs w:val="22"/>
              </w:rPr>
              <w:t xml:space="preserve">Utilize appropriate digital tools to enhance and support the advocacy website (e.g., video clips, podcasts, </w:t>
            </w:r>
            <w:r w:rsidR="007F76FA" w:rsidRPr="006D50EF">
              <w:rPr>
                <w:sz w:val="22"/>
                <w:szCs w:val="22"/>
              </w:rPr>
              <w:lastRenderedPageBreak/>
              <w:t>and social</w:t>
            </w:r>
            <w:r w:rsidRPr="006D50EF">
              <w:rPr>
                <w:sz w:val="22"/>
                <w:szCs w:val="22"/>
              </w:rPr>
              <w:t xml:space="preserve"> networking site</w:t>
            </w:r>
            <w:r>
              <w:rPr>
                <w:sz w:val="22"/>
                <w:szCs w:val="22"/>
              </w:rPr>
              <w:t>s).</w:t>
            </w:r>
          </w:p>
          <w:p w:rsidR="002463E3" w:rsidRPr="0025657B" w:rsidRDefault="002463E3" w:rsidP="0025657B">
            <w:pPr>
              <w:pStyle w:val="ListParagraph"/>
              <w:spacing w:line="276" w:lineRule="auto"/>
              <w:ind w:left="345"/>
            </w:pPr>
          </w:p>
          <w:p w:rsidR="007F76FA" w:rsidRPr="00F94BEE" w:rsidRDefault="006D50EF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 w:rsidRPr="008343A3">
              <w:rPr>
                <w:bCs/>
                <w:sz w:val="22"/>
                <w:szCs w:val="22"/>
                <w:lang w:bidi="ur-PK"/>
              </w:rPr>
              <w:t xml:space="preserve">Seek additional resources for the panel presentation and the advocacy website based on the self-selected area of </w:t>
            </w:r>
            <w:r w:rsidR="007F76FA" w:rsidRPr="008343A3">
              <w:rPr>
                <w:bCs/>
                <w:sz w:val="22"/>
                <w:szCs w:val="22"/>
                <w:lang w:bidi="ur-PK"/>
              </w:rPr>
              <w:t>specialization.</w:t>
            </w:r>
          </w:p>
          <w:p w:rsidR="00F94BEE" w:rsidRPr="00F94BEE" w:rsidRDefault="00F94BEE" w:rsidP="00F94BEE">
            <w:pPr>
              <w:pStyle w:val="ListParagraph"/>
              <w:spacing w:after="200" w:line="276" w:lineRule="auto"/>
              <w:ind w:left="346"/>
              <w:rPr>
                <w:bCs/>
                <w:lang w:bidi="ur-PK"/>
              </w:rPr>
            </w:pPr>
          </w:p>
          <w:p w:rsidR="00F94BEE" w:rsidRPr="006D50EF" w:rsidRDefault="00F94BEE" w:rsidP="00F94BEE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 xml:space="preserve">Rehearse </w:t>
            </w:r>
            <w:r w:rsidRPr="006D50EF">
              <w:rPr>
                <w:bCs/>
                <w:sz w:val="22"/>
                <w:szCs w:val="22"/>
                <w:lang w:bidi="ur-PK"/>
              </w:rPr>
              <w:t xml:space="preserve">oral </w:t>
            </w:r>
            <w:r>
              <w:rPr>
                <w:bCs/>
                <w:sz w:val="22"/>
                <w:szCs w:val="22"/>
                <w:lang w:bidi="ur-PK"/>
              </w:rPr>
              <w:t>presentations for audio clips to be included on the website.</w:t>
            </w:r>
          </w:p>
          <w:p w:rsidR="009F57F1" w:rsidRPr="008343A3" w:rsidRDefault="009F57F1" w:rsidP="009F57F1">
            <w:pPr>
              <w:pStyle w:val="ListParagraph"/>
              <w:spacing w:after="200" w:line="276" w:lineRule="auto"/>
              <w:ind w:left="450"/>
              <w:rPr>
                <w:bCs/>
                <w:lang w:bidi="ur-PK"/>
              </w:rPr>
            </w:pPr>
          </w:p>
          <w:p w:rsidR="009F57F1" w:rsidRPr="00F94BEE" w:rsidRDefault="006D50EF" w:rsidP="007A1714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ind w:left="346" w:hanging="346"/>
              <w:rPr>
                <w:bCs/>
                <w:lang w:bidi="ur-PK"/>
              </w:rPr>
            </w:pPr>
            <w:r w:rsidRPr="00F94BEE">
              <w:rPr>
                <w:sz w:val="22"/>
                <w:szCs w:val="22"/>
              </w:rPr>
              <w:t>Use the writing process to prepare all written materials (includes drafting and peer editing).</w:t>
            </w:r>
            <w:r w:rsidR="005216B6" w:rsidRPr="00F94BEE">
              <w:rPr>
                <w:sz w:val="22"/>
                <w:szCs w:val="22"/>
              </w:rPr>
              <w:t xml:space="preserve">  </w:t>
            </w:r>
            <w:r w:rsidR="005216B6" w:rsidRPr="00F94BEE">
              <w:rPr>
                <w:bCs/>
                <w:sz w:val="22"/>
                <w:szCs w:val="22"/>
                <w:lang w:bidi="ur-PK"/>
              </w:rPr>
              <w:t xml:space="preserve">Indian and Pakistani students will also act as peer reviewers of the website during the development process. </w:t>
            </w:r>
          </w:p>
          <w:p w:rsidR="006D50EF" w:rsidRPr="006D50EF" w:rsidRDefault="006D50EF" w:rsidP="006D50EF">
            <w:pPr>
              <w:pStyle w:val="ListParagraph"/>
              <w:ind w:left="1890"/>
              <w:rPr>
                <w:bCs/>
                <w:lang w:bidi="ur-PK"/>
              </w:rPr>
            </w:pPr>
          </w:p>
          <w:p w:rsidR="002463E3" w:rsidRPr="003459BD" w:rsidRDefault="002463E3" w:rsidP="006D50EF">
            <w:pPr>
              <w:pStyle w:val="ListParagraph"/>
              <w:spacing w:line="276" w:lineRule="auto"/>
              <w:ind w:left="345"/>
              <w:rPr>
                <w:b/>
                <w:u w:val="single"/>
              </w:rPr>
            </w:pPr>
          </w:p>
        </w:tc>
        <w:tc>
          <w:tcPr>
            <w:tcW w:w="1579" w:type="pct"/>
            <w:shd w:val="clear" w:color="auto" w:fill="FFFFCC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F437D4" w:rsidRDefault="003744C6" w:rsidP="003744C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Preparing for the Panel</w:t>
            </w:r>
            <w:r w:rsidR="00F437D4">
              <w:rPr>
                <w:b/>
                <w:sz w:val="22"/>
                <w:szCs w:val="22"/>
                <w:u w:val="single"/>
              </w:rPr>
              <w:t>: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744C6" w:rsidRPr="003459BD" w:rsidRDefault="003744C6" w:rsidP="003744C6">
            <w:pPr>
              <w:jc w:val="center"/>
              <w:rPr>
                <w:b/>
                <w:u w:val="single"/>
              </w:rPr>
            </w:pPr>
            <w:r w:rsidRPr="003459BD">
              <w:rPr>
                <w:b/>
                <w:sz w:val="22"/>
                <w:szCs w:val="22"/>
                <w:u w:val="single"/>
              </w:rPr>
              <w:t>Individual Tasks</w:t>
            </w:r>
          </w:p>
          <w:p w:rsidR="007A1714" w:rsidRDefault="007A1714" w:rsidP="007A1714">
            <w:pPr>
              <w:pStyle w:val="ListParagraph"/>
              <w:ind w:left="450"/>
            </w:pPr>
          </w:p>
          <w:p w:rsidR="00D332E0" w:rsidRPr="007A1714" w:rsidRDefault="00D332E0" w:rsidP="007A1714">
            <w:pPr>
              <w:pStyle w:val="ListParagraph"/>
              <w:ind w:left="450"/>
            </w:pPr>
          </w:p>
          <w:p w:rsidR="0036469A" w:rsidRPr="0036469A" w:rsidRDefault="0036469A" w:rsidP="0036469A">
            <w:pPr>
              <w:pStyle w:val="ListParagraph"/>
              <w:numPr>
                <w:ilvl w:val="0"/>
                <w:numId w:val="41"/>
              </w:numPr>
            </w:pPr>
            <w:r>
              <w:rPr>
                <w:sz w:val="22"/>
                <w:szCs w:val="22"/>
              </w:rPr>
              <w:t>NA</w:t>
            </w: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P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36469A" w:rsidRDefault="0036469A" w:rsidP="0036469A">
            <w:pPr>
              <w:pStyle w:val="ListParagraph"/>
              <w:ind w:left="540"/>
            </w:pPr>
          </w:p>
          <w:p w:rsidR="00AC03F0" w:rsidRPr="00564D41" w:rsidRDefault="003744C6" w:rsidP="0036469A">
            <w:pPr>
              <w:pStyle w:val="ListParagraph"/>
              <w:numPr>
                <w:ilvl w:val="0"/>
                <w:numId w:val="35"/>
              </w:numPr>
            </w:pPr>
            <w:r w:rsidRPr="00564D41">
              <w:rPr>
                <w:sz w:val="22"/>
                <w:szCs w:val="22"/>
              </w:rPr>
              <w:t xml:space="preserve">Audio or written responses to </w:t>
            </w:r>
            <w:r w:rsidR="00564D41" w:rsidRPr="007F76FA">
              <w:rPr>
                <w:i/>
                <w:sz w:val="22"/>
                <w:szCs w:val="22"/>
              </w:rPr>
              <w:t xml:space="preserve">challenge </w:t>
            </w:r>
            <w:r w:rsidR="00BC1613">
              <w:rPr>
                <w:i/>
                <w:sz w:val="22"/>
                <w:szCs w:val="22"/>
              </w:rPr>
              <w:t>questions</w:t>
            </w:r>
          </w:p>
          <w:p w:rsidR="003744C6" w:rsidRPr="0025657B" w:rsidRDefault="003744C6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 : Hindi EOL</w:t>
            </w:r>
          </w:p>
          <w:p w:rsidR="003744C6" w:rsidRDefault="003744C6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 : Urdu EOL</w:t>
            </w:r>
          </w:p>
          <w:p w:rsidR="00564D41" w:rsidRPr="0025657B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Pr="0025657B" w:rsidRDefault="00564D41" w:rsidP="00564D41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564D41" w:rsidRDefault="00564D41" w:rsidP="00564D41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lastRenderedPageBreak/>
              <w:t>Task #7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#10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#10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rPr>
                <w:b/>
                <w:color w:val="1F497D" w:themeColor="text2"/>
                <w:u w:val="single"/>
              </w:rPr>
            </w:pPr>
            <w:r>
              <w:t xml:space="preserve">           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1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>Task #1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1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#12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#13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#14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#15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#16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#17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#18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BC1613" w:rsidRPr="0025657B" w:rsidRDefault="00BC1613" w:rsidP="00BC1613">
            <w:pPr>
              <w:jc w:val="center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Hindi EOL</w:t>
            </w: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  <w:r>
              <w:t xml:space="preserve">           </w:t>
            </w:r>
            <w:r>
              <w:rPr>
                <w:b/>
                <w:color w:val="1F497D" w:themeColor="text2"/>
                <w:sz w:val="22"/>
                <w:szCs w:val="22"/>
                <w:u w:val="single"/>
              </w:rPr>
              <w:t>Task #19</w:t>
            </w:r>
            <w:r w:rsidRPr="0025657B">
              <w:rPr>
                <w:b/>
                <w:color w:val="1F497D" w:themeColor="text2"/>
                <w:sz w:val="22"/>
                <w:szCs w:val="22"/>
                <w:u w:val="single"/>
              </w:rPr>
              <w:t xml:space="preserve"> : Urdu EOL</w:t>
            </w:r>
          </w:p>
          <w:p w:rsidR="00564D41" w:rsidRDefault="00564D41" w:rsidP="00C22D45">
            <w:pPr>
              <w:spacing w:before="100" w:beforeAutospacing="1" w:after="100" w:afterAutospacing="1"/>
              <w:contextualSpacing/>
            </w:pPr>
          </w:p>
          <w:p w:rsidR="007F76FA" w:rsidRDefault="007F76FA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BC1613" w:rsidRDefault="00BC1613" w:rsidP="00C22D45">
            <w:pPr>
              <w:spacing w:before="100" w:beforeAutospacing="1" w:after="100" w:afterAutospacing="1"/>
              <w:contextualSpacing/>
            </w:pPr>
          </w:p>
          <w:p w:rsidR="00C22D45" w:rsidRDefault="00C22D45" w:rsidP="00C22D45">
            <w:pPr>
              <w:spacing w:before="100" w:beforeAutospacing="1" w:after="100" w:afterAutospacing="1"/>
              <w:contextualSpacing/>
            </w:pPr>
          </w:p>
          <w:p w:rsidR="00C22D45" w:rsidRDefault="00C22D45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spacing w:before="100" w:beforeAutospacing="1" w:after="100" w:afterAutospacing="1"/>
              <w:contextualSpacing/>
            </w:pPr>
          </w:p>
          <w:p w:rsidR="0036469A" w:rsidRDefault="0036469A" w:rsidP="00C22D45">
            <w:pPr>
              <w:spacing w:before="100" w:beforeAutospacing="1" w:after="100" w:afterAutospacing="1"/>
              <w:contextualSpacing/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330138" w:rsidRDefault="00330138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330138" w:rsidRDefault="00330138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330138" w:rsidRDefault="00330138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D332E0" w:rsidRDefault="00D332E0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D332E0" w:rsidRDefault="00D332E0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7A1714" w:rsidRDefault="007A171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F437D4" w:rsidRPr="00F437D4" w:rsidRDefault="00F437D4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  <w:r w:rsidRPr="00F437D4">
              <w:rPr>
                <w:b/>
                <w:sz w:val="22"/>
                <w:szCs w:val="22"/>
                <w:u w:val="single"/>
              </w:rPr>
              <w:t>Preparing for the Panel:</w:t>
            </w:r>
          </w:p>
          <w:p w:rsidR="00564D41" w:rsidRDefault="00564D41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  <w:r w:rsidRPr="00F437D4">
              <w:rPr>
                <w:b/>
                <w:sz w:val="22"/>
                <w:szCs w:val="22"/>
                <w:u w:val="single"/>
              </w:rPr>
              <w:t>Individual Coaching</w:t>
            </w:r>
          </w:p>
          <w:p w:rsidR="00C22D45" w:rsidRDefault="00C22D45" w:rsidP="00C22D45">
            <w:pPr>
              <w:pStyle w:val="ListParagraph"/>
              <w:spacing w:before="100" w:beforeAutospacing="1" w:after="100" w:afterAutospacing="1" w:line="276" w:lineRule="auto"/>
              <w:ind w:left="345"/>
              <w:jc w:val="center"/>
              <w:rPr>
                <w:b/>
                <w:u w:val="single"/>
              </w:rPr>
            </w:pPr>
          </w:p>
          <w:p w:rsidR="00564D41" w:rsidRPr="00564D41" w:rsidRDefault="00D92E64" w:rsidP="007A1714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ind w:left="268" w:hanging="268"/>
            </w:pPr>
            <w:r>
              <w:rPr>
                <w:sz w:val="22"/>
                <w:szCs w:val="22"/>
              </w:rPr>
              <w:t>R</w:t>
            </w:r>
            <w:r w:rsidR="00564D41" w:rsidRPr="00564D41">
              <w:rPr>
                <w:sz w:val="22"/>
                <w:szCs w:val="22"/>
              </w:rPr>
              <w:t>evised tasks</w:t>
            </w:r>
          </w:p>
          <w:p w:rsidR="00564D41" w:rsidRDefault="00564D41" w:rsidP="0025657B"/>
          <w:p w:rsidR="003744C6" w:rsidRDefault="003744C6" w:rsidP="003744C6">
            <w:pPr>
              <w:pStyle w:val="ListParagraph"/>
              <w:ind w:left="540"/>
            </w:pPr>
          </w:p>
          <w:p w:rsidR="003744C6" w:rsidRDefault="003744C6" w:rsidP="003744C6">
            <w:pPr>
              <w:pStyle w:val="ListParagraph"/>
              <w:ind w:left="540"/>
            </w:pPr>
          </w:p>
          <w:p w:rsidR="003744C6" w:rsidRDefault="003744C6" w:rsidP="003744C6">
            <w:pPr>
              <w:pStyle w:val="ListParagraph"/>
              <w:ind w:left="540"/>
            </w:pPr>
          </w:p>
          <w:p w:rsidR="0025657B" w:rsidRDefault="0025657B" w:rsidP="003744C6">
            <w:pPr>
              <w:pStyle w:val="ListParagraph"/>
              <w:ind w:left="540"/>
            </w:pPr>
          </w:p>
          <w:p w:rsidR="0065736E" w:rsidRPr="0065736E" w:rsidRDefault="0065736E" w:rsidP="007F76FA">
            <w:pPr>
              <w:pStyle w:val="ListParagraph"/>
              <w:spacing w:line="276" w:lineRule="auto"/>
              <w:ind w:left="345"/>
              <w:jc w:val="center"/>
              <w:rPr>
                <w:b/>
                <w:sz w:val="21"/>
                <w:szCs w:val="21"/>
                <w:u w:val="single"/>
              </w:rPr>
            </w:pPr>
            <w:r w:rsidRPr="0065736E">
              <w:rPr>
                <w:b/>
                <w:sz w:val="21"/>
                <w:szCs w:val="21"/>
                <w:u w:val="single"/>
              </w:rPr>
              <w:t>Advocacy Website Development:</w:t>
            </w:r>
          </w:p>
          <w:p w:rsidR="007F76FA" w:rsidRPr="0065736E" w:rsidRDefault="007F76FA" w:rsidP="007F76FA">
            <w:pPr>
              <w:pStyle w:val="ListParagraph"/>
              <w:spacing w:line="276" w:lineRule="auto"/>
              <w:ind w:left="345"/>
              <w:jc w:val="center"/>
              <w:rPr>
                <w:b/>
                <w:sz w:val="21"/>
                <w:szCs w:val="21"/>
                <w:u w:val="single"/>
              </w:rPr>
            </w:pPr>
            <w:r w:rsidRPr="0065736E">
              <w:rPr>
                <w:b/>
                <w:sz w:val="21"/>
                <w:szCs w:val="21"/>
                <w:u w:val="single"/>
              </w:rPr>
              <w:t>Collaboration/Application</w:t>
            </w:r>
          </w:p>
          <w:p w:rsidR="00AC03F0" w:rsidRDefault="00AC03F0" w:rsidP="00AC03F0"/>
          <w:p w:rsidR="008343A3" w:rsidRDefault="008343A3" w:rsidP="00AC03F0"/>
          <w:p w:rsidR="007A1714" w:rsidRDefault="007A1714" w:rsidP="007A1714">
            <w:pPr>
              <w:ind w:left="268" w:hanging="268"/>
            </w:pPr>
          </w:p>
          <w:p w:rsidR="003744C6" w:rsidRDefault="00EA0F57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 w:rsidRPr="00EA0F57">
              <w:rPr>
                <w:sz w:val="22"/>
                <w:szCs w:val="22"/>
              </w:rPr>
              <w:t xml:space="preserve">Feedback received from </w:t>
            </w:r>
            <w:r w:rsidR="00F94BEE">
              <w:rPr>
                <w:sz w:val="22"/>
                <w:szCs w:val="22"/>
              </w:rPr>
              <w:t>teachers</w:t>
            </w:r>
            <w:r w:rsidR="00CD0DC8">
              <w:rPr>
                <w:sz w:val="22"/>
                <w:szCs w:val="22"/>
              </w:rPr>
              <w:t xml:space="preserve"> </w:t>
            </w:r>
            <w:r w:rsidR="009F57F1">
              <w:rPr>
                <w:sz w:val="22"/>
                <w:szCs w:val="22"/>
              </w:rPr>
              <w:t xml:space="preserve">on each draft of </w:t>
            </w:r>
            <w:r w:rsidR="00CD0DC8">
              <w:rPr>
                <w:sz w:val="22"/>
                <w:szCs w:val="22"/>
              </w:rPr>
              <w:t>website</w:t>
            </w:r>
            <w:r w:rsidR="009F57F1">
              <w:rPr>
                <w:sz w:val="22"/>
                <w:szCs w:val="22"/>
              </w:rPr>
              <w:t xml:space="preserve"> development</w:t>
            </w:r>
          </w:p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8343A3" w:rsidRDefault="008343A3" w:rsidP="008343A3"/>
          <w:p w:rsidR="00520B37" w:rsidRDefault="00520B37" w:rsidP="008343A3"/>
          <w:p w:rsidR="008343A3" w:rsidRDefault="008343A3" w:rsidP="007A1714">
            <w:pPr>
              <w:ind w:left="268" w:hanging="268"/>
            </w:pPr>
          </w:p>
          <w:p w:rsidR="008343A3" w:rsidRPr="00CD0DC8" w:rsidRDefault="00CD0DC8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>
              <w:rPr>
                <w:sz w:val="22"/>
                <w:szCs w:val="22"/>
              </w:rPr>
              <w:t>Selection of appropriate resources</w:t>
            </w:r>
          </w:p>
          <w:p w:rsidR="008343A3" w:rsidRDefault="008343A3" w:rsidP="008343A3"/>
          <w:p w:rsidR="009F57F1" w:rsidRDefault="009F57F1" w:rsidP="008343A3"/>
          <w:p w:rsidR="007A1714" w:rsidRDefault="007A1714" w:rsidP="008343A3"/>
          <w:p w:rsidR="007A1714" w:rsidRPr="008343A3" w:rsidRDefault="007A1714" w:rsidP="008343A3"/>
          <w:p w:rsidR="009F57F1" w:rsidRPr="00B90389" w:rsidRDefault="00CD0DC8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 w:rsidRPr="00CD0DC8">
              <w:rPr>
                <w:sz w:val="22"/>
                <w:szCs w:val="22"/>
              </w:rPr>
              <w:t>Teacher</w:t>
            </w:r>
            <w:r w:rsidR="009F57F1">
              <w:rPr>
                <w:sz w:val="22"/>
                <w:szCs w:val="22"/>
              </w:rPr>
              <w:t>/peer observ</w:t>
            </w:r>
            <w:r w:rsidRPr="00CD0DC8">
              <w:rPr>
                <w:sz w:val="22"/>
                <w:szCs w:val="22"/>
              </w:rPr>
              <w:t>ation</w:t>
            </w:r>
          </w:p>
          <w:p w:rsidR="00AC03F0" w:rsidRPr="00CD0DC8" w:rsidRDefault="00B90389" w:rsidP="007A1714">
            <w:pPr>
              <w:pStyle w:val="ListParagraph"/>
              <w:ind w:left="268" w:hanging="268"/>
            </w:pPr>
            <w:r>
              <w:rPr>
                <w:sz w:val="22"/>
                <w:szCs w:val="22"/>
              </w:rPr>
              <w:t xml:space="preserve">    </w:t>
            </w:r>
            <w:r w:rsidR="00CD0DC8" w:rsidRPr="00CD0DC8">
              <w:rPr>
                <w:sz w:val="22"/>
                <w:szCs w:val="22"/>
              </w:rPr>
              <w:t>feedback</w:t>
            </w:r>
          </w:p>
          <w:p w:rsidR="00AC03F0" w:rsidRDefault="00AC03F0" w:rsidP="007A1714">
            <w:pPr>
              <w:ind w:left="268" w:hanging="268"/>
            </w:pPr>
          </w:p>
          <w:p w:rsidR="00AC03F0" w:rsidRPr="00CD0DC8" w:rsidRDefault="009F57F1" w:rsidP="007A1714">
            <w:pPr>
              <w:pStyle w:val="ListParagraph"/>
              <w:numPr>
                <w:ilvl w:val="0"/>
                <w:numId w:val="38"/>
              </w:numPr>
              <w:ind w:left="268" w:hanging="268"/>
            </w:pPr>
            <w:r>
              <w:rPr>
                <w:sz w:val="22"/>
                <w:szCs w:val="22"/>
              </w:rPr>
              <w:t xml:space="preserve">Teacher/ peer </w:t>
            </w:r>
            <w:r w:rsidR="00CD0DC8" w:rsidRPr="00CD0DC8">
              <w:rPr>
                <w:sz w:val="22"/>
                <w:szCs w:val="22"/>
              </w:rPr>
              <w:t>observation  feedback</w:t>
            </w:r>
          </w:p>
          <w:p w:rsidR="00AC03F0" w:rsidRPr="007F7274" w:rsidRDefault="00AC03F0" w:rsidP="0031780D"/>
        </w:tc>
      </w:tr>
      <w:tr w:rsidR="007F7274" w:rsidRPr="00B93F6C" w:rsidTr="0065736E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7F7274" w:rsidRPr="007F7274" w:rsidRDefault="00104547" w:rsidP="006D50E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Final Performances</w:t>
            </w:r>
          </w:p>
        </w:tc>
      </w:tr>
      <w:tr w:rsidR="007F7274" w:rsidRPr="00B93F6C" w:rsidTr="0065736E">
        <w:trPr>
          <w:trHeight w:val="689"/>
        </w:trPr>
        <w:tc>
          <w:tcPr>
            <w:tcW w:w="1500" w:type="pct"/>
            <w:shd w:val="clear" w:color="auto" w:fill="FFFFCC"/>
          </w:tcPr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21" w:type="pct"/>
            <w:shd w:val="clear" w:color="auto" w:fill="FFFFCC"/>
          </w:tcPr>
          <w:p w:rsidR="007F7274" w:rsidRPr="00894C92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5A138A" w:rsidRDefault="005A138A" w:rsidP="005A138A">
            <w:r w:rsidRPr="00B252D7">
              <w:rPr>
                <w:b/>
              </w:rPr>
              <w:t>Day 20:</w:t>
            </w:r>
            <w:r>
              <w:t xml:space="preserve">   -     Proficiency Testing </w:t>
            </w:r>
          </w:p>
          <w:p w:rsidR="005A138A" w:rsidRDefault="005A138A" w:rsidP="005A138A">
            <w:pPr>
              <w:pStyle w:val="ListParagraph"/>
              <w:numPr>
                <w:ilvl w:val="0"/>
                <w:numId w:val="42"/>
              </w:numPr>
            </w:pPr>
            <w:r>
              <w:t>Rehearsal for Panel</w:t>
            </w:r>
          </w:p>
          <w:p w:rsidR="005A138A" w:rsidRDefault="005A138A" w:rsidP="005A138A"/>
          <w:p w:rsidR="00E747B8" w:rsidRDefault="005A138A" w:rsidP="005A138A">
            <w:r w:rsidRPr="00B252D7">
              <w:rPr>
                <w:b/>
              </w:rPr>
              <w:t>Day 21</w:t>
            </w:r>
            <w:r>
              <w:t xml:space="preserve">:    </w:t>
            </w:r>
            <w:r w:rsidR="00104547">
              <w:t xml:space="preserve">-     </w:t>
            </w:r>
            <w:r w:rsidR="00E747B8">
              <w:t xml:space="preserve">Field Trip: </w:t>
            </w:r>
          </w:p>
          <w:p w:rsidR="00F94BEE" w:rsidRDefault="00E747B8" w:rsidP="005A138A">
            <w:r>
              <w:t xml:space="preserve">                       P</w:t>
            </w:r>
            <w:r w:rsidR="005A138A">
              <w:t xml:space="preserve">anel </w:t>
            </w:r>
            <w:r w:rsidR="00104547">
              <w:t>Presentation</w:t>
            </w:r>
            <w:r w:rsidR="00F94BEE">
              <w:t>/launch of</w:t>
            </w:r>
          </w:p>
          <w:p w:rsidR="00104547" w:rsidRDefault="00F94BEE" w:rsidP="005A138A">
            <w:r>
              <w:t xml:space="preserve">                       Advocacy Website</w:t>
            </w:r>
            <w:r w:rsidR="00104547">
              <w:t xml:space="preserve"> and </w:t>
            </w:r>
          </w:p>
          <w:p w:rsidR="005A138A" w:rsidRDefault="00104547" w:rsidP="005A138A">
            <w:r>
              <w:t xml:space="preserve">                       taping for TV audience</w:t>
            </w:r>
          </w:p>
          <w:p w:rsidR="005A138A" w:rsidRDefault="005A138A" w:rsidP="005A138A"/>
          <w:p w:rsidR="005A138A" w:rsidRDefault="005A138A" w:rsidP="005A138A">
            <w:r w:rsidRPr="00B252D7">
              <w:rPr>
                <w:b/>
              </w:rPr>
              <w:t xml:space="preserve">Day </w:t>
            </w:r>
            <w:r w:rsidR="00E747B8">
              <w:rPr>
                <w:b/>
              </w:rPr>
              <w:t>22</w:t>
            </w:r>
            <w:r w:rsidRPr="00B252D7">
              <w:rPr>
                <w:b/>
              </w:rPr>
              <w:t>:</w:t>
            </w:r>
            <w:r>
              <w:t xml:space="preserve">   </w:t>
            </w:r>
            <w:r w:rsidR="00E747B8">
              <w:t xml:space="preserve"> </w:t>
            </w:r>
            <w:r>
              <w:t xml:space="preserve">-  </w:t>
            </w:r>
            <w:r w:rsidR="00104547">
              <w:t xml:space="preserve">  </w:t>
            </w:r>
            <w:r w:rsidR="00E747B8">
              <w:t xml:space="preserve"> </w:t>
            </w:r>
            <w:r>
              <w:t>Graduation</w:t>
            </w:r>
          </w:p>
          <w:p w:rsidR="005A138A" w:rsidRDefault="00104547" w:rsidP="005A138A">
            <w:pPr>
              <w:pStyle w:val="ListParagraph"/>
              <w:numPr>
                <w:ilvl w:val="0"/>
                <w:numId w:val="42"/>
              </w:numPr>
            </w:pPr>
            <w:r>
              <w:t>Audience v</w:t>
            </w:r>
            <w:r w:rsidR="005A138A">
              <w:t>iewing taped panel presentation</w:t>
            </w:r>
          </w:p>
          <w:p w:rsidR="005A138A" w:rsidRDefault="00104547" w:rsidP="005A138A">
            <w:pPr>
              <w:pStyle w:val="ListParagraph"/>
              <w:numPr>
                <w:ilvl w:val="0"/>
                <w:numId w:val="42"/>
              </w:numPr>
            </w:pPr>
            <w:r>
              <w:t>Audience viewing of Advocacy W</w:t>
            </w:r>
            <w:r w:rsidR="005A138A">
              <w:t>ebsite</w:t>
            </w:r>
          </w:p>
          <w:p w:rsidR="005A138A" w:rsidRDefault="005A138A" w:rsidP="005A138A">
            <w:pPr>
              <w:pStyle w:val="ListParagraph"/>
              <w:numPr>
                <w:ilvl w:val="0"/>
                <w:numId w:val="42"/>
              </w:numPr>
            </w:pPr>
            <w:r>
              <w:t xml:space="preserve"> </w:t>
            </w:r>
            <w:r w:rsidR="00F94BEE">
              <w:t>Interaction with</w:t>
            </w:r>
            <w:r>
              <w:t xml:space="preserve"> audience </w:t>
            </w:r>
          </w:p>
          <w:p w:rsidR="007F7274" w:rsidRPr="00A539ED" w:rsidRDefault="007F7274" w:rsidP="006D50EF">
            <w:pPr>
              <w:pStyle w:val="ListParagraph"/>
              <w:ind w:left="540"/>
              <w:rPr>
                <w:bCs/>
                <w:lang w:bidi="ur-PK"/>
              </w:rPr>
            </w:pPr>
          </w:p>
        </w:tc>
        <w:tc>
          <w:tcPr>
            <w:tcW w:w="1579" w:type="pct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u w:val="single"/>
              </w:rPr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  <w:p w:rsidR="0031780D" w:rsidRDefault="0031780D" w:rsidP="0031780D">
            <w:pPr>
              <w:pStyle w:val="ListParagraph"/>
            </w:pPr>
          </w:p>
          <w:p w:rsidR="0031780D" w:rsidRPr="0031780D" w:rsidRDefault="0031780D" w:rsidP="0031780D">
            <w:pPr>
              <w:pStyle w:val="ListParagraph"/>
              <w:spacing w:before="100" w:beforeAutospacing="1" w:after="100" w:afterAutospacing="1"/>
              <w:ind w:left="540"/>
            </w:pPr>
          </w:p>
        </w:tc>
      </w:tr>
      <w:tr w:rsidR="007F7274" w:rsidRPr="00B93F6C" w:rsidTr="0065736E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7F7274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A97C9F" w:rsidRPr="007A1714" w:rsidRDefault="00A97C9F" w:rsidP="00A97C9F">
            <w:pPr>
              <w:jc w:val="center"/>
              <w:rPr>
                <w:bCs/>
              </w:rPr>
            </w:pPr>
            <w:r w:rsidRPr="007A1714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7A1714">
              <w:rPr>
                <w:bCs/>
                <w:sz w:val="22"/>
                <w:szCs w:val="22"/>
              </w:rPr>
              <w:t>Startalk</w:t>
            </w:r>
            <w:proofErr w:type="spellEnd"/>
            <w:r w:rsidRPr="007A171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A1714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Default="001105CE"/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70" w:rsidRDefault="00AB0870" w:rsidP="001105CE">
      <w:r>
        <w:separator/>
      </w:r>
    </w:p>
  </w:endnote>
  <w:endnote w:type="continuationSeparator" w:id="0">
    <w:p w:rsidR="00AB0870" w:rsidRDefault="00AB0870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AB0870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70" w:rsidRDefault="00AB0870" w:rsidP="001105CE">
      <w:r>
        <w:separator/>
      </w:r>
    </w:p>
  </w:footnote>
  <w:footnote w:type="continuationSeparator" w:id="0">
    <w:p w:rsidR="00AB0870" w:rsidRDefault="00AB0870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decimal"/>
      <w:lvlText w:val="%1."/>
      <w:lvlJc w:val="left"/>
      <w:pPr>
        <w:tabs>
          <w:tab w:val="num" w:pos="-360"/>
        </w:tabs>
        <w:ind w:left="7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-2430"/>
        </w:tabs>
        <w:ind w:left="81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0000000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C1203D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059C717A"/>
    <w:multiLevelType w:val="hybridMultilevel"/>
    <w:tmpl w:val="C4F0CFB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C4029B1"/>
    <w:multiLevelType w:val="hybridMultilevel"/>
    <w:tmpl w:val="84D67C7C"/>
    <w:lvl w:ilvl="0" w:tplc="F634C7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276C29"/>
    <w:multiLevelType w:val="hybridMultilevel"/>
    <w:tmpl w:val="AD563060"/>
    <w:lvl w:ilvl="0" w:tplc="040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12493882"/>
    <w:multiLevelType w:val="hybridMultilevel"/>
    <w:tmpl w:val="2170290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2AE508E"/>
    <w:multiLevelType w:val="hybridMultilevel"/>
    <w:tmpl w:val="F8F09970"/>
    <w:lvl w:ilvl="0" w:tplc="EB2693C2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13FD72F9"/>
    <w:multiLevelType w:val="hybridMultilevel"/>
    <w:tmpl w:val="CD20C77A"/>
    <w:lvl w:ilvl="0" w:tplc="C34A9ACA">
      <w:start w:val="1"/>
      <w:numFmt w:val="decimal"/>
      <w:lvlText w:val="%1."/>
      <w:lvlJc w:val="left"/>
      <w:pPr>
        <w:ind w:left="633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3">
    <w:nsid w:val="14B17E34"/>
    <w:multiLevelType w:val="hybridMultilevel"/>
    <w:tmpl w:val="D1C2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63BA3"/>
    <w:multiLevelType w:val="hybridMultilevel"/>
    <w:tmpl w:val="D05AA8C0"/>
    <w:lvl w:ilvl="0" w:tplc="7D742D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1714217D"/>
    <w:multiLevelType w:val="hybridMultilevel"/>
    <w:tmpl w:val="93083A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1ECB15EB"/>
    <w:multiLevelType w:val="hybridMultilevel"/>
    <w:tmpl w:val="3CC6048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324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24F84"/>
    <w:multiLevelType w:val="hybridMultilevel"/>
    <w:tmpl w:val="C9E4A30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24DE16A0"/>
    <w:multiLevelType w:val="hybridMultilevel"/>
    <w:tmpl w:val="54C43B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2C777BF0"/>
    <w:multiLevelType w:val="hybridMultilevel"/>
    <w:tmpl w:val="B936FFD8"/>
    <w:lvl w:ilvl="0" w:tplc="54FCB4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E3D04E7"/>
    <w:multiLevelType w:val="multilevel"/>
    <w:tmpl w:val="A1D62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FB12E1"/>
    <w:multiLevelType w:val="hybridMultilevel"/>
    <w:tmpl w:val="6864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9C6325"/>
    <w:multiLevelType w:val="hybridMultilevel"/>
    <w:tmpl w:val="97ECA414"/>
    <w:lvl w:ilvl="0" w:tplc="D5C0BD32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1A40336"/>
    <w:multiLevelType w:val="hybridMultilevel"/>
    <w:tmpl w:val="A210F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136DA"/>
    <w:multiLevelType w:val="hybridMultilevel"/>
    <w:tmpl w:val="84DA45D2"/>
    <w:lvl w:ilvl="0" w:tplc="6FF2F67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A91681A"/>
    <w:multiLevelType w:val="hybridMultilevel"/>
    <w:tmpl w:val="166201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845111"/>
    <w:multiLevelType w:val="hybridMultilevel"/>
    <w:tmpl w:val="5F4EB2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4ED44E06"/>
    <w:multiLevelType w:val="singleLevel"/>
    <w:tmpl w:val="7DF23996"/>
    <w:lvl w:ilvl="0">
      <w:start w:val="1"/>
      <w:numFmt w:val="bullet"/>
      <w:pStyle w:val="Column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656A9B"/>
    <w:multiLevelType w:val="hybridMultilevel"/>
    <w:tmpl w:val="28D84E0A"/>
    <w:lvl w:ilvl="0" w:tplc="F634C7FC">
      <w:start w:val="1"/>
      <w:numFmt w:val="bullet"/>
      <w:lvlText w:val=""/>
      <w:lvlJc w:val="righ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51C660D2"/>
    <w:multiLevelType w:val="hybridMultilevel"/>
    <w:tmpl w:val="4094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F28B3"/>
    <w:multiLevelType w:val="hybridMultilevel"/>
    <w:tmpl w:val="07B869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03B7800"/>
    <w:multiLevelType w:val="hybridMultilevel"/>
    <w:tmpl w:val="E10AF068"/>
    <w:lvl w:ilvl="0" w:tplc="FFFFFFFF">
      <w:start w:val="1"/>
      <w:numFmt w:val="bullet"/>
      <w:lvlText w:val="●"/>
      <w:lvlJc w:val="left"/>
      <w:pPr>
        <w:tabs>
          <w:tab w:val="num" w:pos="-180"/>
        </w:tabs>
        <w:ind w:left="5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>
    <w:nsid w:val="670D1A8E"/>
    <w:multiLevelType w:val="hybridMultilevel"/>
    <w:tmpl w:val="28AA44B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6478A2"/>
    <w:multiLevelType w:val="hybridMultilevel"/>
    <w:tmpl w:val="9948C5E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5">
    <w:nsid w:val="6D9D7D01"/>
    <w:multiLevelType w:val="hybridMultilevel"/>
    <w:tmpl w:val="54E2F3F6"/>
    <w:lvl w:ilvl="0" w:tplc="1062FDCE">
      <w:start w:val="2"/>
      <w:numFmt w:val="decimal"/>
      <w:lvlText w:val="%1."/>
      <w:lvlJc w:val="left"/>
      <w:pPr>
        <w:ind w:left="7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70C45781"/>
    <w:multiLevelType w:val="hybridMultilevel"/>
    <w:tmpl w:val="A37687E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2395600"/>
    <w:multiLevelType w:val="hybridMultilevel"/>
    <w:tmpl w:val="8FECE8FA"/>
    <w:lvl w:ilvl="0" w:tplc="72E673C4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72AC05DF"/>
    <w:multiLevelType w:val="hybridMultilevel"/>
    <w:tmpl w:val="12D4A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017C1"/>
    <w:multiLevelType w:val="hybridMultilevel"/>
    <w:tmpl w:val="5AAE2E6C"/>
    <w:lvl w:ilvl="0" w:tplc="01022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0">
    <w:nsid w:val="7B762A18"/>
    <w:multiLevelType w:val="hybridMultilevel"/>
    <w:tmpl w:val="ED4408CA"/>
    <w:lvl w:ilvl="0" w:tplc="06CC18D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EED0D5E"/>
    <w:multiLevelType w:val="hybridMultilevel"/>
    <w:tmpl w:val="EACA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5"/>
  </w:num>
  <w:num w:numId="7">
    <w:abstractNumId w:val="41"/>
  </w:num>
  <w:num w:numId="8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9">
    <w:abstractNumId w:val="9"/>
  </w:num>
  <w:num w:numId="10">
    <w:abstractNumId w:val="16"/>
  </w:num>
  <w:num w:numId="11">
    <w:abstractNumId w:val="30"/>
  </w:num>
  <w:num w:numId="12">
    <w:abstractNumId w:val="21"/>
  </w:num>
  <w:num w:numId="13">
    <w:abstractNumId w:val="38"/>
  </w:num>
  <w:num w:numId="14">
    <w:abstractNumId w:val="37"/>
  </w:num>
  <w:num w:numId="15">
    <w:abstractNumId w:val="29"/>
  </w:num>
  <w:num w:numId="16">
    <w:abstractNumId w:val="23"/>
  </w:num>
  <w:num w:numId="17">
    <w:abstractNumId w:val="13"/>
  </w:num>
  <w:num w:numId="18">
    <w:abstractNumId w:val="6"/>
  </w:num>
  <w:num w:numId="19">
    <w:abstractNumId w:val="17"/>
  </w:num>
  <w:num w:numId="20">
    <w:abstractNumId w:val="15"/>
  </w:num>
  <w:num w:numId="21">
    <w:abstractNumId w:val="31"/>
  </w:num>
  <w:num w:numId="22">
    <w:abstractNumId w:val="26"/>
  </w:num>
  <w:num w:numId="23">
    <w:abstractNumId w:val="19"/>
  </w:num>
  <w:num w:numId="24">
    <w:abstractNumId w:val="1"/>
  </w:num>
  <w:num w:numId="25">
    <w:abstractNumId w:val="32"/>
  </w:num>
  <w:num w:numId="26">
    <w:abstractNumId w:val="10"/>
  </w:num>
  <w:num w:numId="27">
    <w:abstractNumId w:val="33"/>
  </w:num>
  <w:num w:numId="28">
    <w:abstractNumId w:val="28"/>
  </w:num>
  <w:num w:numId="29">
    <w:abstractNumId w:val="39"/>
  </w:num>
  <w:num w:numId="30">
    <w:abstractNumId w:val="25"/>
  </w:num>
  <w:num w:numId="31">
    <w:abstractNumId w:val="34"/>
  </w:num>
  <w:num w:numId="32">
    <w:abstractNumId w:val="27"/>
  </w:num>
  <w:num w:numId="33">
    <w:abstractNumId w:val="8"/>
  </w:num>
  <w:num w:numId="34">
    <w:abstractNumId w:val="7"/>
  </w:num>
  <w:num w:numId="35">
    <w:abstractNumId w:val="40"/>
  </w:num>
  <w:num w:numId="36">
    <w:abstractNumId w:val="14"/>
  </w:num>
  <w:num w:numId="37">
    <w:abstractNumId w:val="24"/>
  </w:num>
  <w:num w:numId="38">
    <w:abstractNumId w:val="12"/>
  </w:num>
  <w:num w:numId="39">
    <w:abstractNumId w:val="18"/>
  </w:num>
  <w:num w:numId="40">
    <w:abstractNumId w:val="36"/>
  </w:num>
  <w:num w:numId="41">
    <w:abstractNumId w:val="22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11474"/>
    <w:rsid w:val="00013A3E"/>
    <w:rsid w:val="000412D4"/>
    <w:rsid w:val="000515BB"/>
    <w:rsid w:val="00065A9B"/>
    <w:rsid w:val="000800E8"/>
    <w:rsid w:val="000C6B69"/>
    <w:rsid w:val="00103E88"/>
    <w:rsid w:val="00104547"/>
    <w:rsid w:val="00107B96"/>
    <w:rsid w:val="001105CE"/>
    <w:rsid w:val="00131560"/>
    <w:rsid w:val="001511E4"/>
    <w:rsid w:val="001B10C1"/>
    <w:rsid w:val="001D75F5"/>
    <w:rsid w:val="001E114F"/>
    <w:rsid w:val="001E18DA"/>
    <w:rsid w:val="001F62E4"/>
    <w:rsid w:val="00202F8D"/>
    <w:rsid w:val="00204D31"/>
    <w:rsid w:val="00220E64"/>
    <w:rsid w:val="00221F42"/>
    <w:rsid w:val="002463E3"/>
    <w:rsid w:val="002513C2"/>
    <w:rsid w:val="0025657B"/>
    <w:rsid w:val="00273B1E"/>
    <w:rsid w:val="0029139C"/>
    <w:rsid w:val="002A087F"/>
    <w:rsid w:val="002A63BC"/>
    <w:rsid w:val="002A6F0E"/>
    <w:rsid w:val="002B1F66"/>
    <w:rsid w:val="002C5994"/>
    <w:rsid w:val="002C6F0B"/>
    <w:rsid w:val="002D175C"/>
    <w:rsid w:val="002D4C26"/>
    <w:rsid w:val="002E2E42"/>
    <w:rsid w:val="002F2193"/>
    <w:rsid w:val="003044BB"/>
    <w:rsid w:val="0031780D"/>
    <w:rsid w:val="0032662B"/>
    <w:rsid w:val="00330138"/>
    <w:rsid w:val="00344DBD"/>
    <w:rsid w:val="003459BD"/>
    <w:rsid w:val="003460D5"/>
    <w:rsid w:val="0036469A"/>
    <w:rsid w:val="00365BA4"/>
    <w:rsid w:val="003744C6"/>
    <w:rsid w:val="00376A87"/>
    <w:rsid w:val="00391330"/>
    <w:rsid w:val="003B2F7E"/>
    <w:rsid w:val="00410F94"/>
    <w:rsid w:val="00417F91"/>
    <w:rsid w:val="00422646"/>
    <w:rsid w:val="0045177E"/>
    <w:rsid w:val="0047195B"/>
    <w:rsid w:val="00476FD3"/>
    <w:rsid w:val="00484B81"/>
    <w:rsid w:val="00484E17"/>
    <w:rsid w:val="0049555F"/>
    <w:rsid w:val="00497FD5"/>
    <w:rsid w:val="004A39FE"/>
    <w:rsid w:val="004B17FB"/>
    <w:rsid w:val="004E107F"/>
    <w:rsid w:val="004E41D3"/>
    <w:rsid w:val="004F5EE8"/>
    <w:rsid w:val="00504776"/>
    <w:rsid w:val="00520B37"/>
    <w:rsid w:val="005216B6"/>
    <w:rsid w:val="00553E8E"/>
    <w:rsid w:val="00564D41"/>
    <w:rsid w:val="005A138A"/>
    <w:rsid w:val="005B3D68"/>
    <w:rsid w:val="00616218"/>
    <w:rsid w:val="00620614"/>
    <w:rsid w:val="00622158"/>
    <w:rsid w:val="00637D67"/>
    <w:rsid w:val="00652695"/>
    <w:rsid w:val="0065736E"/>
    <w:rsid w:val="00664584"/>
    <w:rsid w:val="00683F38"/>
    <w:rsid w:val="00684CA5"/>
    <w:rsid w:val="006B1F47"/>
    <w:rsid w:val="006D50EF"/>
    <w:rsid w:val="006F10DF"/>
    <w:rsid w:val="00713067"/>
    <w:rsid w:val="00723100"/>
    <w:rsid w:val="00746838"/>
    <w:rsid w:val="00761C15"/>
    <w:rsid w:val="00763975"/>
    <w:rsid w:val="007A1714"/>
    <w:rsid w:val="007F1DB5"/>
    <w:rsid w:val="007F7274"/>
    <w:rsid w:val="007F76FA"/>
    <w:rsid w:val="0080066F"/>
    <w:rsid w:val="008343A3"/>
    <w:rsid w:val="00867F83"/>
    <w:rsid w:val="00877F95"/>
    <w:rsid w:val="0088035F"/>
    <w:rsid w:val="00881F68"/>
    <w:rsid w:val="00884E11"/>
    <w:rsid w:val="00894C92"/>
    <w:rsid w:val="008D14CF"/>
    <w:rsid w:val="008D2F08"/>
    <w:rsid w:val="008D77F1"/>
    <w:rsid w:val="00957EE1"/>
    <w:rsid w:val="009813F6"/>
    <w:rsid w:val="009950D7"/>
    <w:rsid w:val="009A43F9"/>
    <w:rsid w:val="009A5E6E"/>
    <w:rsid w:val="009D46F6"/>
    <w:rsid w:val="009E4806"/>
    <w:rsid w:val="009F57F1"/>
    <w:rsid w:val="00A13B54"/>
    <w:rsid w:val="00A25336"/>
    <w:rsid w:val="00A351B4"/>
    <w:rsid w:val="00A43FE1"/>
    <w:rsid w:val="00A539ED"/>
    <w:rsid w:val="00A620CB"/>
    <w:rsid w:val="00A7094F"/>
    <w:rsid w:val="00A97C9F"/>
    <w:rsid w:val="00AB0870"/>
    <w:rsid w:val="00AB32A1"/>
    <w:rsid w:val="00AC03F0"/>
    <w:rsid w:val="00AC18A7"/>
    <w:rsid w:val="00AE78BF"/>
    <w:rsid w:val="00AF2ADF"/>
    <w:rsid w:val="00B06003"/>
    <w:rsid w:val="00B15354"/>
    <w:rsid w:val="00B252D7"/>
    <w:rsid w:val="00B346BB"/>
    <w:rsid w:val="00B47FEE"/>
    <w:rsid w:val="00B51244"/>
    <w:rsid w:val="00B54A69"/>
    <w:rsid w:val="00B54D4B"/>
    <w:rsid w:val="00B61AB1"/>
    <w:rsid w:val="00B90389"/>
    <w:rsid w:val="00B942D2"/>
    <w:rsid w:val="00BA789F"/>
    <w:rsid w:val="00BC1613"/>
    <w:rsid w:val="00BC3324"/>
    <w:rsid w:val="00BD2BDF"/>
    <w:rsid w:val="00BD3CA9"/>
    <w:rsid w:val="00BF1BDA"/>
    <w:rsid w:val="00BF1DDD"/>
    <w:rsid w:val="00C22D45"/>
    <w:rsid w:val="00C30537"/>
    <w:rsid w:val="00C311A8"/>
    <w:rsid w:val="00C32AF0"/>
    <w:rsid w:val="00C616CF"/>
    <w:rsid w:val="00C87A9C"/>
    <w:rsid w:val="00CD0DC8"/>
    <w:rsid w:val="00CD1095"/>
    <w:rsid w:val="00CE545D"/>
    <w:rsid w:val="00CF64D8"/>
    <w:rsid w:val="00CF7945"/>
    <w:rsid w:val="00D0414C"/>
    <w:rsid w:val="00D14E73"/>
    <w:rsid w:val="00D1785E"/>
    <w:rsid w:val="00D332E0"/>
    <w:rsid w:val="00D47C63"/>
    <w:rsid w:val="00D5243C"/>
    <w:rsid w:val="00D92E64"/>
    <w:rsid w:val="00DB706B"/>
    <w:rsid w:val="00DC63B3"/>
    <w:rsid w:val="00DD3440"/>
    <w:rsid w:val="00DD493C"/>
    <w:rsid w:val="00DF130D"/>
    <w:rsid w:val="00DF3C1F"/>
    <w:rsid w:val="00DF563E"/>
    <w:rsid w:val="00E069F8"/>
    <w:rsid w:val="00E15EB8"/>
    <w:rsid w:val="00E35999"/>
    <w:rsid w:val="00E47587"/>
    <w:rsid w:val="00E747B8"/>
    <w:rsid w:val="00E851F8"/>
    <w:rsid w:val="00E9117A"/>
    <w:rsid w:val="00EA0F57"/>
    <w:rsid w:val="00EC0549"/>
    <w:rsid w:val="00EC1189"/>
    <w:rsid w:val="00EC6743"/>
    <w:rsid w:val="00ED3696"/>
    <w:rsid w:val="00F437D4"/>
    <w:rsid w:val="00F46AD8"/>
    <w:rsid w:val="00F51EF6"/>
    <w:rsid w:val="00F56AAA"/>
    <w:rsid w:val="00F63F40"/>
    <w:rsid w:val="00F657EF"/>
    <w:rsid w:val="00F676BB"/>
    <w:rsid w:val="00F94BEE"/>
    <w:rsid w:val="00FD5D0A"/>
    <w:rsid w:val="00FE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0EF"/>
    <w:pPr>
      <w:spacing w:before="100" w:beforeAutospacing="1" w:after="100" w:afterAutospacing="1"/>
    </w:pPr>
  </w:style>
  <w:style w:type="paragraph" w:customStyle="1" w:styleId="Columnbullet1">
    <w:name w:val="Column bullet 1"/>
    <w:basedOn w:val="Normal"/>
    <w:rsid w:val="006D50EF"/>
    <w:pPr>
      <w:numPr>
        <w:numId w:val="32"/>
      </w:numPr>
      <w:spacing w:before="120"/>
      <w:ind w:right="162"/>
    </w:pPr>
  </w:style>
  <w:style w:type="paragraph" w:customStyle="1" w:styleId="ecxmsonormal">
    <w:name w:val="ecxmsonormal"/>
    <w:basedOn w:val="Normal"/>
    <w:rsid w:val="00BC16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B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50EF"/>
    <w:pPr>
      <w:spacing w:before="100" w:beforeAutospacing="1" w:after="100" w:afterAutospacing="1"/>
    </w:pPr>
  </w:style>
  <w:style w:type="paragraph" w:customStyle="1" w:styleId="Columnbullet1">
    <w:name w:val="Column bullet 1"/>
    <w:basedOn w:val="Normal"/>
    <w:rsid w:val="006D50EF"/>
    <w:pPr>
      <w:numPr>
        <w:numId w:val="32"/>
      </w:numPr>
      <w:spacing w:before="120"/>
      <w:ind w:right="162"/>
    </w:pPr>
  </w:style>
  <w:style w:type="paragraph" w:customStyle="1" w:styleId="ecxmsonormal">
    <w:name w:val="ecxmsonormal"/>
    <w:basedOn w:val="Normal"/>
    <w:rsid w:val="00BC16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jjensen</cp:lastModifiedBy>
  <cp:revision>5</cp:revision>
  <cp:lastPrinted>2012-03-09T14:13:00Z</cp:lastPrinted>
  <dcterms:created xsi:type="dcterms:W3CDTF">2012-07-02T18:50:00Z</dcterms:created>
  <dcterms:modified xsi:type="dcterms:W3CDTF">2012-07-02T19:58:00Z</dcterms:modified>
</cp:coreProperties>
</file>