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9771" w14:textId="05DF5BF2" w:rsidR="00F72537" w:rsidRDefault="0074240F" w:rsidP="0074240F">
      <w:pPr>
        <w:jc w:val="center"/>
        <w:rPr>
          <w:rFonts w:ascii="Times New Roman" w:hAnsi="Times New Roman" w:cs="Times New Roman"/>
          <w:b/>
          <w:color w:val="1F497D" w:themeColor="text2"/>
          <w:sz w:val="32"/>
          <w:szCs w:val="32"/>
        </w:rPr>
      </w:pPr>
      <w:r w:rsidRPr="008B7887">
        <w:rPr>
          <w:rFonts w:ascii="Times New Roman" w:hAnsi="Times New Roman" w:cs="Times New Roman"/>
          <w:b/>
          <w:color w:val="1F497D" w:themeColor="text2"/>
          <w:sz w:val="32"/>
          <w:szCs w:val="32"/>
        </w:rPr>
        <w:t>STARTALK 2021</w:t>
      </w:r>
      <w:r w:rsidR="00C877C6" w:rsidRPr="008B7887">
        <w:rPr>
          <w:rFonts w:ascii="Times New Roman" w:hAnsi="Times New Roman" w:cs="Times New Roman"/>
          <w:b/>
          <w:color w:val="1F497D" w:themeColor="text2"/>
          <w:sz w:val="32"/>
          <w:szCs w:val="32"/>
        </w:rPr>
        <w:t xml:space="preserve"> Student Program Overview</w:t>
      </w:r>
    </w:p>
    <w:p w14:paraId="5CC4A19A" w14:textId="77777777" w:rsidR="008B7887" w:rsidRPr="008B7887" w:rsidRDefault="00C877C6" w:rsidP="0074240F">
      <w:pPr>
        <w:jc w:val="both"/>
        <w:rPr>
          <w:rFonts w:ascii="Times New Roman" w:hAnsi="Times New Roman" w:cs="Times New Roman"/>
          <w:sz w:val="28"/>
          <w:szCs w:val="28"/>
        </w:rPr>
      </w:pPr>
      <w:r w:rsidRPr="008B7887">
        <w:rPr>
          <w:rFonts w:ascii="Times New Roman" w:hAnsi="Times New Roman" w:cs="Times New Roman"/>
          <w:b/>
          <w:sz w:val="28"/>
          <w:szCs w:val="28"/>
        </w:rPr>
        <w:t xml:space="preserve">“Heroes Rise: Indian and Pakistani Heroes Impacting the Local and Global Community” </w:t>
      </w:r>
      <w:r w:rsidRPr="008B7887">
        <w:rPr>
          <w:rFonts w:ascii="Times New Roman" w:hAnsi="Times New Roman" w:cs="Times New Roman"/>
          <w:sz w:val="28"/>
          <w:szCs w:val="28"/>
        </w:rPr>
        <w:t>ser</w:t>
      </w:r>
      <w:r w:rsidR="0074240F" w:rsidRPr="008B7887">
        <w:rPr>
          <w:rFonts w:ascii="Times New Roman" w:hAnsi="Times New Roman" w:cs="Times New Roman"/>
          <w:sz w:val="28"/>
          <w:szCs w:val="28"/>
        </w:rPr>
        <w:t>ves as the theme for Kean’s 2021</w:t>
      </w:r>
      <w:r w:rsidRPr="008B7887">
        <w:rPr>
          <w:rFonts w:ascii="Times New Roman" w:hAnsi="Times New Roman" w:cs="Times New Roman"/>
          <w:sz w:val="28"/>
          <w:szCs w:val="28"/>
        </w:rPr>
        <w:t xml:space="preserve"> </w:t>
      </w:r>
      <w:r w:rsidR="000A4D9B" w:rsidRPr="008B7887">
        <w:rPr>
          <w:rFonts w:ascii="Times New Roman" w:hAnsi="Times New Roman" w:cs="Times New Roman"/>
          <w:sz w:val="28"/>
          <w:szCs w:val="28"/>
        </w:rPr>
        <w:t xml:space="preserve">Online </w:t>
      </w:r>
      <w:r w:rsidRPr="008B7887">
        <w:rPr>
          <w:rFonts w:ascii="Times New Roman" w:hAnsi="Times New Roman" w:cs="Times New Roman"/>
          <w:sz w:val="28"/>
          <w:szCs w:val="28"/>
        </w:rPr>
        <w:t>Hindi and Urdu Global Project-Based Learning Program. The theme will guide instruction and learning that facilitates growth along the language proficiency continuum and development of intercultural and global competencies through engagement in meaningful, interactive learning experiences that connect culture, content and language.</w:t>
      </w:r>
    </w:p>
    <w:p w14:paraId="03266E6C" w14:textId="7E7871D3" w:rsidR="00C877C6" w:rsidRPr="008B7887" w:rsidRDefault="00C877C6" w:rsidP="0074240F">
      <w:pPr>
        <w:jc w:val="both"/>
        <w:rPr>
          <w:rFonts w:ascii="Times New Roman" w:hAnsi="Times New Roman" w:cs="Times New Roman"/>
          <w:sz w:val="28"/>
          <w:szCs w:val="28"/>
        </w:rPr>
      </w:pPr>
      <w:r w:rsidRPr="008B7887">
        <w:rPr>
          <w:rFonts w:ascii="Times New Roman" w:hAnsi="Times New Roman" w:cs="Times New Roman"/>
          <w:sz w:val="28"/>
          <w:szCs w:val="28"/>
        </w:rPr>
        <w:t xml:space="preserve">Learners will investigate past and present heroes in India and Pakistan and determine the characteristic traits of different types of heroes through reading or viewing culturally authentic materials while reflecting on essential questions, such as: How do Indian and Pakistani heroes and “she-roes” reflect their cultures? Do the qualities that make a hero evolve over time fit the characteristics most admired by the culture at that moment in history? How do the Indian and Pakistani cultures recognize/reward their heroes? </w:t>
      </w:r>
    </w:p>
    <w:p w14:paraId="7466C5C0" w14:textId="77777777" w:rsidR="00C877C6" w:rsidRPr="008B7887" w:rsidRDefault="00C877C6" w:rsidP="0074240F">
      <w:pPr>
        <w:shd w:val="clear" w:color="auto" w:fill="FFFFFF"/>
        <w:jc w:val="both"/>
        <w:rPr>
          <w:rFonts w:ascii="Times New Roman" w:hAnsi="Times New Roman" w:cs="Times New Roman"/>
          <w:sz w:val="28"/>
          <w:szCs w:val="28"/>
        </w:rPr>
      </w:pPr>
      <w:r w:rsidRPr="008B7887">
        <w:rPr>
          <w:rFonts w:ascii="Times New Roman" w:hAnsi="Times New Roman" w:cs="Times New Roman"/>
          <w:sz w:val="28"/>
          <w:szCs w:val="28"/>
        </w:rPr>
        <w:t xml:space="preserve">Learners will then focus on acquiring information about specific heroes who have made an impact in India, Pakistan or worldwide by addressing a local/global issue(s), such as human rights issues or others identified in the UN Sustainable Development Goals. They gain additional perspectives about targeted heroes by engaging in daily cross-cultural interactions through Skype with students from </w:t>
      </w:r>
      <w:r w:rsidR="0074240F" w:rsidRPr="008B7887">
        <w:rPr>
          <w:rFonts w:ascii="Times New Roman" w:hAnsi="Times New Roman" w:cs="Times New Roman"/>
          <w:sz w:val="28"/>
          <w:szCs w:val="28"/>
        </w:rPr>
        <w:t>our partner</w:t>
      </w:r>
      <w:r w:rsidRPr="008B7887">
        <w:rPr>
          <w:rFonts w:ascii="Times New Roman" w:hAnsi="Times New Roman" w:cs="Times New Roman"/>
          <w:sz w:val="28"/>
          <w:szCs w:val="28"/>
        </w:rPr>
        <w:t xml:space="preserve"> school in India</w:t>
      </w:r>
      <w:r w:rsidR="0074240F" w:rsidRPr="008B7887">
        <w:rPr>
          <w:rFonts w:ascii="Times New Roman" w:hAnsi="Times New Roman" w:cs="Times New Roman"/>
          <w:sz w:val="28"/>
          <w:szCs w:val="28"/>
        </w:rPr>
        <w:t xml:space="preserve"> (</w:t>
      </w:r>
      <w:r w:rsidR="0074240F" w:rsidRPr="008B7887">
        <w:rPr>
          <w:rFonts w:ascii="Times New Roman" w:eastAsia="Times New Roman" w:hAnsi="Times New Roman" w:cs="Times New Roman"/>
          <w:sz w:val="28"/>
          <w:szCs w:val="28"/>
        </w:rPr>
        <w:t>H</w:t>
      </w:r>
      <w:r w:rsidR="0074240F" w:rsidRPr="008B7887">
        <w:rPr>
          <w:rFonts w:ascii="Times New Roman" w:eastAsia="Times New Roman" w:hAnsi="Times New Roman" w:cs="Times New Roman"/>
          <w:bCs/>
          <w:sz w:val="28"/>
          <w:szCs w:val="28"/>
        </w:rPr>
        <w:t xml:space="preserve">eritage </w:t>
      </w:r>
      <w:proofErr w:type="spellStart"/>
      <w:r w:rsidR="0074240F" w:rsidRPr="008B7887">
        <w:rPr>
          <w:rFonts w:ascii="Times New Roman" w:eastAsia="Times New Roman" w:hAnsi="Times New Roman" w:cs="Times New Roman"/>
          <w:bCs/>
          <w:sz w:val="28"/>
          <w:szCs w:val="28"/>
        </w:rPr>
        <w:t>Xperiential</w:t>
      </w:r>
      <w:proofErr w:type="spellEnd"/>
      <w:r w:rsidR="0074240F" w:rsidRPr="008B7887">
        <w:rPr>
          <w:rFonts w:ascii="Times New Roman" w:eastAsia="Times New Roman" w:hAnsi="Times New Roman" w:cs="Times New Roman"/>
          <w:bCs/>
          <w:sz w:val="28"/>
          <w:szCs w:val="28"/>
        </w:rPr>
        <w:t xml:space="preserve"> Learning School in </w:t>
      </w:r>
      <w:r w:rsidR="0074240F" w:rsidRPr="008B7887">
        <w:rPr>
          <w:rFonts w:ascii="Times New Roman" w:eastAsia="Times New Roman" w:hAnsi="Times New Roman" w:cs="Times New Roman"/>
          <w:sz w:val="28"/>
          <w:szCs w:val="28"/>
        </w:rPr>
        <w:t xml:space="preserve">Gurugram) </w:t>
      </w:r>
      <w:r w:rsidRPr="008B7887">
        <w:rPr>
          <w:rFonts w:ascii="Times New Roman" w:hAnsi="Times New Roman" w:cs="Times New Roman"/>
          <w:sz w:val="28"/>
          <w:szCs w:val="28"/>
        </w:rPr>
        <w:t>and in Pakistan</w:t>
      </w:r>
      <w:r w:rsidR="0074240F" w:rsidRPr="008B7887">
        <w:rPr>
          <w:rFonts w:ascii="Times New Roman" w:hAnsi="Times New Roman" w:cs="Times New Roman"/>
          <w:sz w:val="28"/>
          <w:szCs w:val="28"/>
        </w:rPr>
        <w:t xml:space="preserve"> (The Happy Home School) </w:t>
      </w:r>
      <w:r w:rsidRPr="008B7887">
        <w:rPr>
          <w:rFonts w:ascii="Times New Roman" w:hAnsi="Times New Roman" w:cs="Times New Roman"/>
          <w:sz w:val="28"/>
          <w:szCs w:val="28"/>
        </w:rPr>
        <w:t xml:space="preserve">and with invited “real life heroes.” </w:t>
      </w:r>
    </w:p>
    <w:p w14:paraId="0CE35EEB" w14:textId="02B36830" w:rsidR="008B7887" w:rsidRPr="008B7887" w:rsidRDefault="00C877C6" w:rsidP="008B7887">
      <w:pPr>
        <w:jc w:val="both"/>
        <w:rPr>
          <w:rFonts w:ascii="Arial" w:hAnsi="Arial" w:cs="Arial"/>
          <w:b/>
          <w:bCs/>
          <w:i/>
          <w:iCs/>
          <w:color w:val="1F497D" w:themeColor="text2"/>
          <w:sz w:val="28"/>
          <w:szCs w:val="28"/>
        </w:rPr>
      </w:pPr>
      <w:r w:rsidRPr="008B7887">
        <w:rPr>
          <w:rFonts w:ascii="Times New Roman" w:hAnsi="Times New Roman" w:cs="Times New Roman"/>
          <w:sz w:val="28"/>
          <w:szCs w:val="28"/>
        </w:rPr>
        <w:t xml:space="preserve">For their </w:t>
      </w:r>
      <w:r w:rsidRPr="008B7887">
        <w:rPr>
          <w:rFonts w:ascii="Times New Roman" w:hAnsi="Times New Roman" w:cs="Times New Roman"/>
          <w:b/>
          <w:bCs/>
          <w:color w:val="1F497D" w:themeColor="text2"/>
          <w:sz w:val="28"/>
          <w:szCs w:val="28"/>
        </w:rPr>
        <w:t>final project</w:t>
      </w:r>
      <w:r w:rsidRPr="008B7887">
        <w:rPr>
          <w:rFonts w:ascii="Times New Roman" w:hAnsi="Times New Roman" w:cs="Times New Roman"/>
          <w:sz w:val="28"/>
          <w:szCs w:val="28"/>
        </w:rPr>
        <w:t xml:space="preserve">, in collaboration with partner school peers, they will use knowledge gained about past and present Indian and Pakistani heroes as the context for the development of a Website through which they will create stories, poetry, music and digital media projects to recognize the contributions of these heroes. The “Heroes Rise” website will also serve as an advocacy platform urging individuals to emulate Indian and Pakistani heroes by tapping into their own “hero within” and taking an active role in the heritage community here and abroad to improve conditions locally and globally. Learners' projects will be shared as well with </w:t>
      </w:r>
      <w:proofErr w:type="spellStart"/>
      <w:r w:rsidRPr="008B7887">
        <w:rPr>
          <w:rFonts w:ascii="Times New Roman" w:hAnsi="Times New Roman" w:cs="Times New Roman"/>
          <w:sz w:val="28"/>
          <w:szCs w:val="28"/>
        </w:rPr>
        <w:t>MyHero</w:t>
      </w:r>
      <w:proofErr w:type="spellEnd"/>
      <w:r w:rsidRPr="008B7887">
        <w:rPr>
          <w:rFonts w:ascii="Times New Roman" w:hAnsi="Times New Roman" w:cs="Times New Roman"/>
          <w:sz w:val="28"/>
          <w:szCs w:val="28"/>
        </w:rPr>
        <w:t xml:space="preserve"> (http://www.myhero.com) an organization dedicated to projects submitted by students about the work being done by heroes globally and at the grass roots level to address current global challenges.</w:t>
      </w:r>
    </w:p>
    <w:sectPr w:rsidR="008B7887" w:rsidRPr="008B7887" w:rsidSect="008B7887">
      <w:pgSz w:w="12240" w:h="15840"/>
      <w:pgMar w:top="1440" w:right="1440" w:bottom="1440" w:left="1440" w:header="720" w:footer="720"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C6"/>
    <w:rsid w:val="00011526"/>
    <w:rsid w:val="00011C9E"/>
    <w:rsid w:val="00026D5C"/>
    <w:rsid w:val="00041943"/>
    <w:rsid w:val="00051F94"/>
    <w:rsid w:val="00067F28"/>
    <w:rsid w:val="000703F9"/>
    <w:rsid w:val="000A1301"/>
    <w:rsid w:val="000A4B18"/>
    <w:rsid w:val="000A4D9B"/>
    <w:rsid w:val="000A4F16"/>
    <w:rsid w:val="000C3E6E"/>
    <w:rsid w:val="000D7952"/>
    <w:rsid w:val="000E6619"/>
    <w:rsid w:val="001066A0"/>
    <w:rsid w:val="001207EE"/>
    <w:rsid w:val="001505B6"/>
    <w:rsid w:val="00152200"/>
    <w:rsid w:val="00154FB4"/>
    <w:rsid w:val="001558B8"/>
    <w:rsid w:val="00166991"/>
    <w:rsid w:val="001708F6"/>
    <w:rsid w:val="00176B0D"/>
    <w:rsid w:val="00187EFE"/>
    <w:rsid w:val="001C1087"/>
    <w:rsid w:val="001C6739"/>
    <w:rsid w:val="001C7222"/>
    <w:rsid w:val="001E420C"/>
    <w:rsid w:val="00215511"/>
    <w:rsid w:val="00220292"/>
    <w:rsid w:val="002424FA"/>
    <w:rsid w:val="002705B6"/>
    <w:rsid w:val="002B6ED6"/>
    <w:rsid w:val="002C07C2"/>
    <w:rsid w:val="002F7BBD"/>
    <w:rsid w:val="00320844"/>
    <w:rsid w:val="00331BAA"/>
    <w:rsid w:val="003825E9"/>
    <w:rsid w:val="003975D4"/>
    <w:rsid w:val="003A46BA"/>
    <w:rsid w:val="003B1C76"/>
    <w:rsid w:val="003D5C07"/>
    <w:rsid w:val="003F6830"/>
    <w:rsid w:val="00442979"/>
    <w:rsid w:val="004430A0"/>
    <w:rsid w:val="00464E50"/>
    <w:rsid w:val="00466303"/>
    <w:rsid w:val="004902FA"/>
    <w:rsid w:val="004A2B16"/>
    <w:rsid w:val="004B7313"/>
    <w:rsid w:val="004C0F03"/>
    <w:rsid w:val="004E6183"/>
    <w:rsid w:val="004F2675"/>
    <w:rsid w:val="00511846"/>
    <w:rsid w:val="00511B2A"/>
    <w:rsid w:val="00533371"/>
    <w:rsid w:val="00533C67"/>
    <w:rsid w:val="00546B22"/>
    <w:rsid w:val="0055533E"/>
    <w:rsid w:val="005640BB"/>
    <w:rsid w:val="00575966"/>
    <w:rsid w:val="00583576"/>
    <w:rsid w:val="005B1A9A"/>
    <w:rsid w:val="005B309C"/>
    <w:rsid w:val="005D093B"/>
    <w:rsid w:val="006060BB"/>
    <w:rsid w:val="00631265"/>
    <w:rsid w:val="006322FD"/>
    <w:rsid w:val="00633383"/>
    <w:rsid w:val="00653ED0"/>
    <w:rsid w:val="00672E90"/>
    <w:rsid w:val="00676751"/>
    <w:rsid w:val="0068489B"/>
    <w:rsid w:val="00695A41"/>
    <w:rsid w:val="006B7591"/>
    <w:rsid w:val="006C5A13"/>
    <w:rsid w:val="006E070A"/>
    <w:rsid w:val="006E1233"/>
    <w:rsid w:val="006F5604"/>
    <w:rsid w:val="007025B1"/>
    <w:rsid w:val="00712562"/>
    <w:rsid w:val="00726BCF"/>
    <w:rsid w:val="0074240F"/>
    <w:rsid w:val="00762485"/>
    <w:rsid w:val="00792F39"/>
    <w:rsid w:val="00797A4C"/>
    <w:rsid w:val="007B4902"/>
    <w:rsid w:val="007B5CEA"/>
    <w:rsid w:val="007B665C"/>
    <w:rsid w:val="007D225B"/>
    <w:rsid w:val="007F6F35"/>
    <w:rsid w:val="0080572A"/>
    <w:rsid w:val="008115FD"/>
    <w:rsid w:val="00816523"/>
    <w:rsid w:val="008215EE"/>
    <w:rsid w:val="008223B9"/>
    <w:rsid w:val="00826FB2"/>
    <w:rsid w:val="00845664"/>
    <w:rsid w:val="00846EAC"/>
    <w:rsid w:val="00870C5B"/>
    <w:rsid w:val="008765D6"/>
    <w:rsid w:val="00885505"/>
    <w:rsid w:val="00886BE0"/>
    <w:rsid w:val="008A07B5"/>
    <w:rsid w:val="008A31E2"/>
    <w:rsid w:val="008A50AF"/>
    <w:rsid w:val="008B5ED4"/>
    <w:rsid w:val="008B7887"/>
    <w:rsid w:val="008C5350"/>
    <w:rsid w:val="008C6849"/>
    <w:rsid w:val="008D59AA"/>
    <w:rsid w:val="008E3D7E"/>
    <w:rsid w:val="008F5DB8"/>
    <w:rsid w:val="0090148C"/>
    <w:rsid w:val="009052B1"/>
    <w:rsid w:val="00941276"/>
    <w:rsid w:val="009636F1"/>
    <w:rsid w:val="009C1CEA"/>
    <w:rsid w:val="009C735D"/>
    <w:rsid w:val="009F49E9"/>
    <w:rsid w:val="00A2094D"/>
    <w:rsid w:val="00A2502F"/>
    <w:rsid w:val="00A27969"/>
    <w:rsid w:val="00AC6AC3"/>
    <w:rsid w:val="00AC7D03"/>
    <w:rsid w:val="00AD0147"/>
    <w:rsid w:val="00AD2A30"/>
    <w:rsid w:val="00B17B6D"/>
    <w:rsid w:val="00B50A59"/>
    <w:rsid w:val="00B85051"/>
    <w:rsid w:val="00BA4754"/>
    <w:rsid w:val="00BC2C0A"/>
    <w:rsid w:val="00BF0412"/>
    <w:rsid w:val="00C63912"/>
    <w:rsid w:val="00C868DA"/>
    <w:rsid w:val="00C877C6"/>
    <w:rsid w:val="00CB7B0F"/>
    <w:rsid w:val="00CF6B28"/>
    <w:rsid w:val="00D04696"/>
    <w:rsid w:val="00D04F67"/>
    <w:rsid w:val="00D0578F"/>
    <w:rsid w:val="00D232EB"/>
    <w:rsid w:val="00D50EDF"/>
    <w:rsid w:val="00D638C8"/>
    <w:rsid w:val="00D6604C"/>
    <w:rsid w:val="00D7037E"/>
    <w:rsid w:val="00DD00D4"/>
    <w:rsid w:val="00DE5D6D"/>
    <w:rsid w:val="00DF7AE4"/>
    <w:rsid w:val="00E02114"/>
    <w:rsid w:val="00E51FBE"/>
    <w:rsid w:val="00E5446D"/>
    <w:rsid w:val="00E63FE5"/>
    <w:rsid w:val="00EA7E18"/>
    <w:rsid w:val="00EF180B"/>
    <w:rsid w:val="00F07E50"/>
    <w:rsid w:val="00F17BAD"/>
    <w:rsid w:val="00F21212"/>
    <w:rsid w:val="00F33AB4"/>
    <w:rsid w:val="00F53444"/>
    <w:rsid w:val="00F6795C"/>
    <w:rsid w:val="00F72537"/>
    <w:rsid w:val="00F8295C"/>
    <w:rsid w:val="00FB0ADD"/>
    <w:rsid w:val="00FB5028"/>
    <w:rsid w:val="00FE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A9A0"/>
  <w15:docId w15:val="{2BC2AFA9-620A-4D04-9A5B-1FA46F43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2069</Characters>
  <Application>Microsoft Office Word</Application>
  <DocSecurity>0</DocSecurity>
  <Lines>17</Lines>
  <Paragraphs>4</Paragraphs>
  <ScaleCrop>false</ScaleCrop>
  <Company>Hewlett-Packard</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Jensen</dc:creator>
  <cp:lastModifiedBy>Janis Jensen</cp:lastModifiedBy>
  <cp:revision>2</cp:revision>
  <dcterms:created xsi:type="dcterms:W3CDTF">2021-02-26T21:52:00Z</dcterms:created>
  <dcterms:modified xsi:type="dcterms:W3CDTF">2021-02-26T21:52:00Z</dcterms:modified>
</cp:coreProperties>
</file>